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9A0A3" w14:textId="77777777" w:rsidR="00760378" w:rsidRDefault="00766F74">
      <w:pPr>
        <w:spacing w:after="60"/>
        <w:jc w:val="center"/>
      </w:pPr>
      <w:r>
        <w:rPr>
          <w:b/>
          <w:bCs/>
          <w:color w:val="1B2A4A"/>
          <w:sz w:val="30"/>
          <w:szCs w:val="30"/>
        </w:rPr>
        <w:t>PDI AMERICAN PRIDE SWEEPSTAKES</w:t>
      </w:r>
    </w:p>
    <w:p w14:paraId="4AF44D21" w14:textId="77777777" w:rsidR="00760378" w:rsidRDefault="00766F74">
      <w:pPr>
        <w:spacing w:after="40"/>
        <w:jc w:val="center"/>
      </w:pPr>
      <w:r>
        <w:rPr>
          <w:b/>
          <w:bCs/>
          <w:sz w:val="24"/>
          <w:szCs w:val="24"/>
        </w:rPr>
        <w:t>OFFICIAL RULES</w:t>
      </w:r>
    </w:p>
    <w:p w14:paraId="193FC282" w14:textId="44C74393" w:rsidR="00760378" w:rsidRDefault="00766F74">
      <w:pPr>
        <w:spacing w:after="200"/>
        <w:jc w:val="center"/>
      </w:pPr>
      <w:r>
        <w:rPr>
          <w:b/>
          <w:bCs/>
          <w:sz w:val="18"/>
          <w:szCs w:val="18"/>
        </w:rPr>
        <w:t>NO PURCHASE NECESSARY TO ENTER OR WIN. A PURCHASE WILL NOT INCREASE YOUR CHANCES OF WINNING. VOID WHERE PROHIBITED.</w:t>
      </w:r>
      <w:r w:rsidR="00C25727">
        <w:rPr>
          <w:b/>
          <w:bCs/>
          <w:sz w:val="18"/>
          <w:szCs w:val="18"/>
        </w:rPr>
        <w:br/>
      </w:r>
      <w:r w:rsidR="00477BA3" w:rsidRPr="00477BA3">
        <w:rPr>
          <w:sz w:val="18"/>
          <w:szCs w:val="18"/>
        </w:rPr>
        <w:t>Effective July 1 – August 3, 2026</w:t>
      </w:r>
    </w:p>
    <w:p w14:paraId="60DBC8B7" w14:textId="77777777" w:rsidR="00760378" w:rsidRDefault="00766F74">
      <w:pPr>
        <w:pStyle w:val="Heading1"/>
      </w:pPr>
      <w:r>
        <w:t>1. Sponsor and Administrator</w:t>
      </w:r>
    </w:p>
    <w:p w14:paraId="6AAFFD74" w14:textId="5299F891" w:rsidR="00760378" w:rsidRDefault="00766F74">
      <w:pPr>
        <w:spacing w:after="160" w:line="276" w:lineRule="auto"/>
      </w:pPr>
      <w:r>
        <w:t xml:space="preserve">The PDI American Pride Sweepstakes (the “Sweepstakes”) is sponsored </w:t>
      </w:r>
      <w:r w:rsidR="0011401B">
        <w:t xml:space="preserve">and administered </w:t>
      </w:r>
      <w:r>
        <w:t>by Plumbing Distributors, Inc. (“PDI” or “Sponsor”</w:t>
      </w:r>
      <w:r w:rsidR="0011401B">
        <w:t xml:space="preserve"> or “Administrator”</w:t>
      </w:r>
      <w:r>
        <w:t xml:space="preserve">), </w:t>
      </w:r>
      <w:r w:rsidR="00C6387B">
        <w:t xml:space="preserve">located at </w:t>
      </w:r>
      <w:r w:rsidRPr="00ED25DB">
        <w:t>242 S. Culver Street, Lawrenceville, GA 30046</w:t>
      </w:r>
      <w:r>
        <w:t xml:space="preserve">. </w:t>
      </w:r>
    </w:p>
    <w:p w14:paraId="7C9B3755" w14:textId="77777777" w:rsidR="00760378" w:rsidRDefault="00766F74">
      <w:pPr>
        <w:pStyle w:val="Heading1"/>
      </w:pPr>
      <w:r>
        <w:t>2. Eligibility</w:t>
      </w:r>
    </w:p>
    <w:p w14:paraId="69A6C32B" w14:textId="32C840A3" w:rsidR="00760378" w:rsidRDefault="00766F74">
      <w:pPr>
        <w:spacing w:after="160" w:line="276" w:lineRule="auto"/>
      </w:pPr>
      <w:r>
        <w:t>The Sweepstakes is open only to legal residents of the states of Georgia, South Carolina, and Tennessee who are at least</w:t>
      </w:r>
      <w:r w:rsidR="00C6387B">
        <w:t xml:space="preserve"> 18 </w:t>
      </w:r>
      <w:r>
        <w:t xml:space="preserve">years of age as of the date of entry. </w:t>
      </w:r>
    </w:p>
    <w:p w14:paraId="3D9A3C3C" w14:textId="4A561E51" w:rsidR="00760378" w:rsidRDefault="00766F74">
      <w:pPr>
        <w:spacing w:after="160" w:line="276" w:lineRule="auto"/>
      </w:pPr>
      <w:r w:rsidRPr="00CA277E">
        <w:t>Employees, officers, and directors of Sponsor, the Administrator, the participating brands, and their respective affiliates, subsidiaries, advertising and promotion agencies are not eligible to enter or win. Void outside the eligible states and where prohibited or restricted by law.</w:t>
      </w:r>
    </w:p>
    <w:p w14:paraId="6105AE0D" w14:textId="77777777" w:rsidR="00760378" w:rsidRDefault="00766F74">
      <w:pPr>
        <w:pStyle w:val="Heading1"/>
      </w:pPr>
      <w:r>
        <w:t>3. Promotion Period</w:t>
      </w:r>
    </w:p>
    <w:p w14:paraId="1494D4C1" w14:textId="77777777" w:rsidR="00C6387B" w:rsidRDefault="00766F74">
      <w:pPr>
        <w:spacing w:after="160" w:line="276" w:lineRule="auto"/>
      </w:pPr>
      <w:r>
        <w:t xml:space="preserve">The Sweepstakes begins on July 1, </w:t>
      </w:r>
      <w:proofErr w:type="gramStart"/>
      <w:r>
        <w:t>2026</w:t>
      </w:r>
      <w:proofErr w:type="gramEnd"/>
      <w:r>
        <w:t xml:space="preserve"> at 12:00:00 a.m. ET and ends on July 31, </w:t>
      </w:r>
      <w:proofErr w:type="gramStart"/>
      <w:r>
        <w:t>2026</w:t>
      </w:r>
      <w:proofErr w:type="gramEnd"/>
      <w:r>
        <w:t xml:space="preserve"> at 11:59:59 p.m. ET (the “Promotion Period”). The Promotion Period is divided into weekly entry periods as follows: </w:t>
      </w:r>
    </w:p>
    <w:p w14:paraId="0F836FC4" w14:textId="384574AF" w:rsidR="00C6387B" w:rsidRPr="00844C01" w:rsidRDefault="00C6387B" w:rsidP="00C6387B">
      <w:pPr>
        <w:pStyle w:val="ListParagraph"/>
        <w:numPr>
          <w:ilvl w:val="0"/>
          <w:numId w:val="1"/>
        </w:numPr>
        <w:spacing w:after="160" w:line="276" w:lineRule="auto"/>
      </w:pPr>
      <w:r w:rsidRPr="00844C01">
        <w:t>Week 1: July 1-7 (*Note that PDI will be closed July 3</w:t>
      </w:r>
      <w:r w:rsidR="00844C01" w:rsidRPr="00844C01">
        <w:t>-5</w:t>
      </w:r>
      <w:r w:rsidRPr="00844C01">
        <w:t>, 2026)</w:t>
      </w:r>
    </w:p>
    <w:p w14:paraId="4AE26C8C" w14:textId="42694635" w:rsidR="00C6387B" w:rsidRPr="00844C01" w:rsidRDefault="00C6387B" w:rsidP="00C6387B">
      <w:pPr>
        <w:pStyle w:val="ListParagraph"/>
        <w:numPr>
          <w:ilvl w:val="0"/>
          <w:numId w:val="1"/>
        </w:numPr>
        <w:spacing w:after="160" w:line="276" w:lineRule="auto"/>
      </w:pPr>
      <w:r w:rsidRPr="00844C01">
        <w:t>Week 2: July 8-14</w:t>
      </w:r>
    </w:p>
    <w:p w14:paraId="1081FB97" w14:textId="5E728118" w:rsidR="00C6387B" w:rsidRPr="00844C01" w:rsidRDefault="00C6387B" w:rsidP="00C6387B">
      <w:pPr>
        <w:pStyle w:val="ListParagraph"/>
        <w:numPr>
          <w:ilvl w:val="0"/>
          <w:numId w:val="1"/>
        </w:numPr>
        <w:spacing w:after="160" w:line="276" w:lineRule="auto"/>
      </w:pPr>
      <w:r w:rsidRPr="00844C01">
        <w:t>Week 3: July 15-21</w:t>
      </w:r>
    </w:p>
    <w:p w14:paraId="7AE7A701" w14:textId="76DA665C" w:rsidR="00C6387B" w:rsidRPr="00844C01" w:rsidRDefault="00C6387B" w:rsidP="00C6387B">
      <w:pPr>
        <w:pStyle w:val="ListParagraph"/>
        <w:numPr>
          <w:ilvl w:val="0"/>
          <w:numId w:val="1"/>
        </w:numPr>
        <w:spacing w:after="160" w:line="276" w:lineRule="auto"/>
      </w:pPr>
      <w:r w:rsidRPr="00844C01">
        <w:t>Week 4: July 22-28</w:t>
      </w:r>
    </w:p>
    <w:p w14:paraId="556B9A93" w14:textId="2ECB1E26" w:rsidR="00C6387B" w:rsidRPr="00844C01" w:rsidRDefault="00C6387B" w:rsidP="00844C01">
      <w:pPr>
        <w:pStyle w:val="ListParagraph"/>
        <w:numPr>
          <w:ilvl w:val="0"/>
          <w:numId w:val="1"/>
        </w:numPr>
        <w:spacing w:after="160" w:line="276" w:lineRule="auto"/>
      </w:pPr>
      <w:r w:rsidRPr="00844C01">
        <w:t>Grand Prize: July 1-31</w:t>
      </w:r>
    </w:p>
    <w:p w14:paraId="31F303E9" w14:textId="1F09587F" w:rsidR="00760378" w:rsidRDefault="00766F74" w:rsidP="00C6387B">
      <w:pPr>
        <w:spacing w:after="160" w:line="276" w:lineRule="auto"/>
      </w:pPr>
      <w:r>
        <w:t>Sponsor's computer is the official time-keeping device for the Sweepstakes.</w:t>
      </w:r>
      <w:r w:rsidR="00034C35">
        <w:t xml:space="preserve"> Drawing schedule in section 6.</w:t>
      </w:r>
    </w:p>
    <w:p w14:paraId="52E9DDA8" w14:textId="77777777" w:rsidR="00760378" w:rsidRDefault="00766F74">
      <w:pPr>
        <w:pStyle w:val="Heading1"/>
      </w:pPr>
      <w:r>
        <w:t>4. How to Enter</w:t>
      </w:r>
    </w:p>
    <w:p w14:paraId="70E951F7" w14:textId="106F0A33" w:rsidR="00760378" w:rsidRPr="00C25727" w:rsidRDefault="00766F74">
      <w:pPr>
        <w:spacing w:after="160" w:line="276" w:lineRule="auto"/>
      </w:pPr>
      <w:r w:rsidRPr="00C25727">
        <w:t>There are two ways to enter</w:t>
      </w:r>
      <w:r w:rsidR="00C6387B" w:rsidRPr="00C25727">
        <w:t xml:space="preserve"> the Sweepstakes</w:t>
      </w:r>
      <w:r w:rsidRPr="00C25727">
        <w:t>. All entries, regardless of method, have an equal chance of winning. No purchase is necessary to enter or win, and a purchase will not increase your chances of winning.</w:t>
      </w:r>
    </w:p>
    <w:p w14:paraId="6AF72516" w14:textId="5E794C5D" w:rsidR="00DA30EC" w:rsidRPr="00ED25DB" w:rsidRDefault="00766F74" w:rsidP="00416CC4">
      <w:pPr>
        <w:pStyle w:val="ListParagraph"/>
        <w:numPr>
          <w:ilvl w:val="0"/>
          <w:numId w:val="2"/>
        </w:numPr>
        <w:spacing w:after="160" w:line="276" w:lineRule="auto"/>
        <w:rPr>
          <w:i/>
          <w:iCs/>
          <w:color w:val="CC2936"/>
        </w:rPr>
      </w:pPr>
      <w:r w:rsidRPr="00416CC4">
        <w:rPr>
          <w:b/>
          <w:bCs/>
        </w:rPr>
        <w:t xml:space="preserve">Purchase Entry. </w:t>
      </w:r>
      <w:r w:rsidRPr="00416CC4">
        <w:t xml:space="preserve">During the Promotion Period, </w:t>
      </w:r>
      <w:r w:rsidR="00C6387B" w:rsidRPr="00ED25DB">
        <w:t xml:space="preserve">the customer will receive one (1) entry </w:t>
      </w:r>
      <w:r w:rsidRPr="00416CC4">
        <w:t>for every $250 (excluding tax) spent in a single transaction</w:t>
      </w:r>
      <w:r w:rsidR="00416CC4" w:rsidRPr="00ED25DB">
        <w:t>,</w:t>
      </w:r>
      <w:r w:rsidRPr="00416CC4">
        <w:t xml:space="preserve"> or in the aggregate</w:t>
      </w:r>
      <w:r w:rsidR="00C6387B" w:rsidRPr="00ED25DB">
        <w:t>,</w:t>
      </w:r>
      <w:r w:rsidRPr="00416CC4">
        <w:t xml:space="preserve"> </w:t>
      </w:r>
      <w:r w:rsidR="00DA30EC">
        <w:t xml:space="preserve">with PDI </w:t>
      </w:r>
      <w:r w:rsidRPr="00416CC4">
        <w:t xml:space="preserve">on products from one or more Participating Brands (see Section 5). </w:t>
      </w:r>
      <w:r w:rsidR="00DA30EC">
        <w:t xml:space="preserve">Eligible purchases include those made with participating brands through will-call, pickup or online only. </w:t>
      </w:r>
    </w:p>
    <w:p w14:paraId="41FA6C10" w14:textId="6E73785B" w:rsidR="00760378" w:rsidRPr="00416CC4" w:rsidRDefault="00DA30EC" w:rsidP="00ED25DB">
      <w:pPr>
        <w:pStyle w:val="ListParagraph"/>
        <w:spacing w:after="160" w:line="276" w:lineRule="auto"/>
        <w:ind w:left="1080"/>
        <w:rPr>
          <w:i/>
          <w:iCs/>
          <w:color w:val="CC2936"/>
        </w:rPr>
      </w:pPr>
      <w:r>
        <w:rPr>
          <w:b/>
          <w:bCs/>
        </w:rPr>
        <w:br/>
      </w:r>
      <w:r w:rsidRPr="00416CC4">
        <w:t xml:space="preserve">Each Purchase Entry will be assigned to the weekly entry period in which the qualifying purchase was made and will also be entered into the Grand Prize drawing. </w:t>
      </w:r>
    </w:p>
    <w:p w14:paraId="435357CD" w14:textId="67839D92" w:rsidR="008024FF" w:rsidRDefault="00416CC4" w:rsidP="00FD647B">
      <w:pPr>
        <w:pStyle w:val="ListParagraph"/>
        <w:numPr>
          <w:ilvl w:val="0"/>
          <w:numId w:val="3"/>
        </w:numPr>
        <w:spacing w:after="160" w:line="276" w:lineRule="auto"/>
      </w:pPr>
      <w:r>
        <w:lastRenderedPageBreak/>
        <w:t>Purchase entries will be captured by Sponsor</w:t>
      </w:r>
      <w:r w:rsidR="008024FF">
        <w:t xml:space="preserve">’s point-of-sale system and will be recorded in weekly reports of transactions meeting the $250 threshold. </w:t>
      </w:r>
      <w:r w:rsidR="008024FF">
        <w:br/>
      </w:r>
    </w:p>
    <w:p w14:paraId="1F78ECCD" w14:textId="59898FDD" w:rsidR="008024FF" w:rsidRDefault="00766F74" w:rsidP="00ED25DB">
      <w:pPr>
        <w:pStyle w:val="ListParagraph"/>
        <w:numPr>
          <w:ilvl w:val="0"/>
          <w:numId w:val="2"/>
        </w:numPr>
        <w:spacing w:after="160" w:line="276" w:lineRule="auto"/>
      </w:pPr>
      <w:r w:rsidRPr="008024FF">
        <w:rPr>
          <w:b/>
          <w:bCs/>
        </w:rPr>
        <w:t xml:space="preserve">Free Entry (No Purchase Necessary). </w:t>
      </w:r>
      <w:r>
        <w:t xml:space="preserve">To enter without making a purchase, visit </w:t>
      </w:r>
      <w:hyperlink r:id="rId5" w:history="1">
        <w:r w:rsidR="00CC116A" w:rsidRPr="001A4F4C">
          <w:rPr>
            <w:rStyle w:val="Hyperlink"/>
          </w:rPr>
          <w:t>https://info.relyonpdi.com/july-promotion</w:t>
        </w:r>
      </w:hyperlink>
      <w:r w:rsidR="00CC116A">
        <w:t xml:space="preserve"> </w:t>
      </w:r>
      <w:r>
        <w:t xml:space="preserve">during the Promotion Period and complete the online entry form with your full name, mailing address, daytime telephone number, and email address. Each completed and submitted form will receive one (1) entry. </w:t>
      </w:r>
      <w:r w:rsidR="008024FF">
        <w:br/>
      </w:r>
    </w:p>
    <w:p w14:paraId="776795D9" w14:textId="3F40D855" w:rsidR="008024FF" w:rsidRDefault="008024FF" w:rsidP="008024FF">
      <w:pPr>
        <w:pStyle w:val="ListParagraph"/>
        <w:spacing w:after="160" w:line="276" w:lineRule="auto"/>
        <w:ind w:left="1080"/>
      </w:pPr>
      <w:r>
        <w:t>E</w:t>
      </w:r>
      <w:r w:rsidR="00766F74">
        <w:t>ach entry must be submitted separately through the online form</w:t>
      </w:r>
      <w:r>
        <w:t xml:space="preserve"> found at</w:t>
      </w:r>
      <w:r w:rsidR="00CC116A">
        <w:t xml:space="preserve"> </w:t>
      </w:r>
      <w:hyperlink r:id="rId6" w:history="1">
        <w:r w:rsidR="00CC116A" w:rsidRPr="001A4F4C">
          <w:rPr>
            <w:rStyle w:val="Hyperlink"/>
          </w:rPr>
          <w:t>https://info.relyonpdi.com/july-promotion</w:t>
        </w:r>
      </w:hyperlink>
      <w:r w:rsidR="00CC116A">
        <w:t xml:space="preserve">. </w:t>
      </w:r>
      <w:r w:rsidR="00766F74">
        <w:t xml:space="preserve">Automated, robotic, scripted, or mechanically reproduced entries </w:t>
      </w:r>
      <w:r>
        <w:t xml:space="preserve">will automatically be </w:t>
      </w:r>
      <w:r w:rsidR="00766F74">
        <w:t>void</w:t>
      </w:r>
      <w:r>
        <w:t>ed</w:t>
      </w:r>
      <w:r w:rsidR="00766F74">
        <w:t xml:space="preserve">. </w:t>
      </w:r>
      <w:r>
        <w:br/>
      </w:r>
    </w:p>
    <w:p w14:paraId="3F107AE7" w14:textId="5B53A2A7" w:rsidR="00760378" w:rsidRDefault="00766F74" w:rsidP="008024FF">
      <w:pPr>
        <w:pStyle w:val="ListParagraph"/>
        <w:spacing w:after="160" w:line="276" w:lineRule="auto"/>
        <w:ind w:left="1080"/>
      </w:pPr>
      <w:r>
        <w:t xml:space="preserve">Each Free Entry will be assigned to the weekly entry period </w:t>
      </w:r>
      <w:r w:rsidR="00DA30EC">
        <w:t xml:space="preserve">during </w:t>
      </w:r>
      <w:r>
        <w:t>which it is submitted and will also be entered into the Grand Prize drawing. Free Entries have the same chance of winning as Purchase Entries.</w:t>
      </w:r>
    </w:p>
    <w:p w14:paraId="79C93F26" w14:textId="77777777" w:rsidR="002A7394" w:rsidRDefault="002A7394" w:rsidP="008024FF">
      <w:pPr>
        <w:pStyle w:val="ListParagraph"/>
        <w:spacing w:after="160" w:line="276" w:lineRule="auto"/>
        <w:ind w:left="1080"/>
      </w:pPr>
    </w:p>
    <w:p w14:paraId="3AE8CB17" w14:textId="77777777" w:rsidR="00760378" w:rsidRDefault="00766F74">
      <w:pPr>
        <w:pStyle w:val="Heading1"/>
      </w:pPr>
      <w:r>
        <w:t>5. Participating Brands</w:t>
      </w:r>
    </w:p>
    <w:p w14:paraId="2749E129" w14:textId="7D5F25AA" w:rsidR="008024FF" w:rsidRDefault="00766F74">
      <w:pPr>
        <w:spacing w:after="160" w:line="276" w:lineRule="auto"/>
      </w:pPr>
      <w:r>
        <w:t xml:space="preserve">The following brands are participating in the Sweepstakes. </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BE395F" w14:paraId="6736DF6F" w14:textId="703EC67B" w:rsidTr="00BE395F">
        <w:trPr>
          <w:tblHeader/>
        </w:trPr>
        <w:tc>
          <w:tcPr>
            <w:tcW w:w="4680" w:type="dxa"/>
            <w:tcBorders>
              <w:top w:val="single" w:sz="4" w:space="0" w:color="CCCCCC"/>
              <w:left w:val="single" w:sz="4" w:space="0" w:color="CCCCCC"/>
              <w:bottom w:val="single" w:sz="4" w:space="0" w:color="CCCCCC"/>
              <w:right w:val="single" w:sz="4" w:space="0" w:color="CCCCCC"/>
            </w:tcBorders>
            <w:shd w:val="clear" w:color="auto" w:fill="1B2A4A"/>
            <w:tcMar>
              <w:top w:w="80" w:type="dxa"/>
              <w:left w:w="120" w:type="dxa"/>
              <w:bottom w:w="80" w:type="dxa"/>
              <w:right w:w="120" w:type="dxa"/>
            </w:tcMar>
          </w:tcPr>
          <w:p w14:paraId="6CA3E937" w14:textId="77777777" w:rsidR="00BE395F" w:rsidRDefault="00BE395F">
            <w:r>
              <w:rPr>
                <w:b/>
                <w:bCs/>
                <w:color w:val="FFFFFF"/>
              </w:rPr>
              <w:t>Participating Brand</w:t>
            </w:r>
          </w:p>
        </w:tc>
        <w:tc>
          <w:tcPr>
            <w:tcW w:w="4680" w:type="dxa"/>
            <w:tcBorders>
              <w:top w:val="single" w:sz="4" w:space="0" w:color="CCCCCC"/>
              <w:left w:val="single" w:sz="4" w:space="0" w:color="CCCCCC"/>
              <w:bottom w:val="single" w:sz="4" w:space="0" w:color="CCCCCC"/>
              <w:right w:val="single" w:sz="4" w:space="0" w:color="CCCCCC"/>
            </w:tcBorders>
            <w:shd w:val="clear" w:color="auto" w:fill="1B2A4A"/>
          </w:tcPr>
          <w:p w14:paraId="33514CA1" w14:textId="77777777" w:rsidR="00BE395F" w:rsidRDefault="00BE395F">
            <w:pPr>
              <w:rPr>
                <w:b/>
                <w:bCs/>
                <w:color w:val="FFFFFF"/>
              </w:rPr>
            </w:pPr>
          </w:p>
        </w:tc>
      </w:tr>
      <w:tr w:rsidR="00BE395F" w14:paraId="46F9D11D" w14:textId="50F57E33" w:rsidTr="00BE395F">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20" w:type="dxa"/>
              <w:bottom w:w="60" w:type="dxa"/>
              <w:right w:w="120" w:type="dxa"/>
            </w:tcMar>
          </w:tcPr>
          <w:p w14:paraId="3F269A4A" w14:textId="77777777" w:rsidR="00BE395F" w:rsidRDefault="00BE395F" w:rsidP="00BE395F">
            <w:pPr>
              <w:rPr>
                <w:sz w:val="22"/>
                <w:szCs w:val="22"/>
              </w:rPr>
            </w:pPr>
            <w:r>
              <w:rPr>
                <w:b/>
                <w:bCs/>
                <w:color w:val="1A1A1A"/>
                <w:sz w:val="20"/>
                <w:szCs w:val="20"/>
              </w:rPr>
              <w:t>Bradford White</w:t>
            </w:r>
          </w:p>
        </w:tc>
        <w:tc>
          <w:tcPr>
            <w:tcW w:w="4680" w:type="dxa"/>
            <w:tcBorders>
              <w:top w:val="single" w:sz="4" w:space="0" w:color="DDDDDD"/>
              <w:left w:val="single" w:sz="4" w:space="0" w:color="DDDDDD"/>
              <w:bottom w:val="single" w:sz="4" w:space="0" w:color="DDDDDD"/>
              <w:right w:val="single" w:sz="4" w:space="0" w:color="DDDDDD"/>
            </w:tcBorders>
            <w:shd w:val="clear" w:color="auto" w:fill="FFFFFF"/>
          </w:tcPr>
          <w:p w14:paraId="74F74FD4" w14:textId="6094FF95" w:rsidR="00BE395F" w:rsidRDefault="00BE395F" w:rsidP="00BE395F">
            <w:pPr>
              <w:rPr>
                <w:b/>
                <w:bCs/>
                <w:color w:val="1A1A1A"/>
                <w:sz w:val="20"/>
                <w:szCs w:val="20"/>
              </w:rPr>
            </w:pPr>
            <w:r>
              <w:rPr>
                <w:b/>
                <w:bCs/>
                <w:color w:val="1A1A1A"/>
                <w:sz w:val="20"/>
                <w:szCs w:val="20"/>
              </w:rPr>
              <w:t>Milwaukee Tool</w:t>
            </w:r>
          </w:p>
        </w:tc>
      </w:tr>
      <w:tr w:rsidR="00BE395F" w14:paraId="16CDF0D3" w14:textId="4EBE6808" w:rsidTr="00BE395F">
        <w:tc>
          <w:tcPr>
            <w:tcW w:w="4680"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78D82344" w14:textId="77777777" w:rsidR="00BE395F" w:rsidRDefault="00BE395F" w:rsidP="00BE395F">
            <w:pPr>
              <w:rPr>
                <w:sz w:val="22"/>
                <w:szCs w:val="22"/>
              </w:rPr>
            </w:pPr>
            <w:r>
              <w:rPr>
                <w:b/>
                <w:bCs/>
                <w:color w:val="1A1A1A"/>
                <w:sz w:val="20"/>
                <w:szCs w:val="20"/>
              </w:rPr>
              <w:t>Caliber Steel</w:t>
            </w:r>
          </w:p>
        </w:tc>
        <w:tc>
          <w:tcPr>
            <w:tcW w:w="4680" w:type="dxa"/>
            <w:tcBorders>
              <w:top w:val="single" w:sz="4" w:space="0" w:color="DDDDDD"/>
              <w:left w:val="single" w:sz="4" w:space="0" w:color="DDDDDD"/>
              <w:bottom w:val="single" w:sz="4" w:space="0" w:color="DDDDDD"/>
              <w:right w:val="single" w:sz="4" w:space="0" w:color="DDDDDD"/>
            </w:tcBorders>
            <w:shd w:val="clear" w:color="auto" w:fill="EEF1F7"/>
          </w:tcPr>
          <w:p w14:paraId="79A9EA06" w14:textId="4F1DE50C" w:rsidR="00BE395F" w:rsidRDefault="00BE395F" w:rsidP="00BE395F">
            <w:pPr>
              <w:rPr>
                <w:b/>
                <w:bCs/>
                <w:color w:val="1A1A1A"/>
                <w:sz w:val="20"/>
                <w:szCs w:val="20"/>
              </w:rPr>
            </w:pPr>
            <w:r>
              <w:rPr>
                <w:b/>
                <w:bCs/>
                <w:color w:val="1A1A1A"/>
                <w:sz w:val="20"/>
                <w:szCs w:val="20"/>
              </w:rPr>
              <w:t>Oatey</w:t>
            </w:r>
          </w:p>
        </w:tc>
      </w:tr>
      <w:tr w:rsidR="00BE395F" w14:paraId="12892306" w14:textId="0683D055" w:rsidTr="00BE395F">
        <w:tc>
          <w:tcPr>
            <w:tcW w:w="4680" w:type="dxa"/>
            <w:tcBorders>
              <w:top w:val="single" w:sz="4" w:space="0" w:color="DDDDDD"/>
              <w:left w:val="single" w:sz="4" w:space="0" w:color="DDDDDD"/>
              <w:bottom w:val="single" w:sz="4" w:space="0" w:color="DDDDDD"/>
              <w:right w:val="single" w:sz="4" w:space="0" w:color="DDDDDD"/>
            </w:tcBorders>
            <w:shd w:val="clear" w:color="auto" w:fill="FFFFFF"/>
            <w:tcMar>
              <w:top w:w="60" w:type="dxa"/>
              <w:left w:w="120" w:type="dxa"/>
              <w:bottom w:w="60" w:type="dxa"/>
              <w:right w:w="120" w:type="dxa"/>
            </w:tcMar>
          </w:tcPr>
          <w:p w14:paraId="759C918F" w14:textId="77777777" w:rsidR="00BE395F" w:rsidRDefault="00BE395F" w:rsidP="00BE395F">
            <w:pPr>
              <w:rPr>
                <w:sz w:val="22"/>
                <w:szCs w:val="22"/>
              </w:rPr>
            </w:pPr>
            <w:r>
              <w:rPr>
                <w:b/>
                <w:bCs/>
                <w:color w:val="1A1A1A"/>
                <w:sz w:val="20"/>
                <w:szCs w:val="20"/>
              </w:rPr>
              <w:t>Charlotte Pipe &amp; Foundry</w:t>
            </w:r>
          </w:p>
        </w:tc>
        <w:tc>
          <w:tcPr>
            <w:tcW w:w="4680" w:type="dxa"/>
            <w:tcBorders>
              <w:top w:val="single" w:sz="4" w:space="0" w:color="DDDDDD"/>
              <w:left w:val="single" w:sz="4" w:space="0" w:color="DDDDDD"/>
              <w:bottom w:val="single" w:sz="4" w:space="0" w:color="DDDDDD"/>
              <w:right w:val="single" w:sz="4" w:space="0" w:color="DDDDDD"/>
            </w:tcBorders>
            <w:shd w:val="clear" w:color="auto" w:fill="FFFFFF"/>
          </w:tcPr>
          <w:p w14:paraId="09DC12CA" w14:textId="48E8E91B" w:rsidR="00BE395F" w:rsidRDefault="00BE395F" w:rsidP="00BE395F">
            <w:pPr>
              <w:rPr>
                <w:b/>
                <w:bCs/>
                <w:color w:val="1A1A1A"/>
                <w:sz w:val="20"/>
                <w:szCs w:val="20"/>
              </w:rPr>
            </w:pPr>
            <w:r>
              <w:rPr>
                <w:b/>
                <w:bCs/>
                <w:color w:val="1A1A1A"/>
                <w:sz w:val="20"/>
                <w:szCs w:val="20"/>
              </w:rPr>
              <w:t>RWC</w:t>
            </w:r>
          </w:p>
        </w:tc>
      </w:tr>
      <w:tr w:rsidR="00BE395F" w14:paraId="4A37CC51" w14:textId="5AC994EA" w:rsidTr="00BE395F">
        <w:tc>
          <w:tcPr>
            <w:tcW w:w="4680"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721C7EC2" w14:textId="39C071C8" w:rsidR="00BE395F" w:rsidRDefault="00BE395F" w:rsidP="00BE395F">
            <w:pPr>
              <w:rPr>
                <w:b/>
                <w:bCs/>
                <w:color w:val="1A1A1A"/>
                <w:sz w:val="20"/>
                <w:szCs w:val="20"/>
              </w:rPr>
            </w:pPr>
            <w:r>
              <w:rPr>
                <w:b/>
                <w:bCs/>
                <w:color w:val="1A1A1A"/>
                <w:sz w:val="20"/>
                <w:szCs w:val="20"/>
              </w:rPr>
              <w:t>Elkay</w:t>
            </w:r>
          </w:p>
        </w:tc>
        <w:tc>
          <w:tcPr>
            <w:tcW w:w="4680" w:type="dxa"/>
            <w:tcBorders>
              <w:top w:val="single" w:sz="4" w:space="0" w:color="DDDDDD"/>
              <w:left w:val="single" w:sz="4" w:space="0" w:color="DDDDDD"/>
              <w:bottom w:val="single" w:sz="4" w:space="0" w:color="DDDDDD"/>
              <w:right w:val="single" w:sz="4" w:space="0" w:color="DDDDDD"/>
            </w:tcBorders>
            <w:shd w:val="clear" w:color="auto" w:fill="EEF1F7"/>
          </w:tcPr>
          <w:p w14:paraId="0262C46E" w14:textId="2A43924B" w:rsidR="00BE395F" w:rsidRDefault="00BE395F" w:rsidP="00BE395F">
            <w:pPr>
              <w:rPr>
                <w:b/>
                <w:bCs/>
                <w:color w:val="1A1A1A"/>
                <w:sz w:val="20"/>
                <w:szCs w:val="20"/>
              </w:rPr>
            </w:pPr>
            <w:r>
              <w:rPr>
                <w:b/>
                <w:bCs/>
                <w:color w:val="1A1A1A"/>
                <w:sz w:val="20"/>
                <w:szCs w:val="20"/>
              </w:rPr>
              <w:t>Sioux Chief</w:t>
            </w:r>
          </w:p>
        </w:tc>
      </w:tr>
      <w:tr w:rsidR="00BE395F" w14:paraId="3D951B40" w14:textId="22166743" w:rsidTr="00BE395F">
        <w:tc>
          <w:tcPr>
            <w:tcW w:w="4680"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4CD5B532" w14:textId="311F9FD4" w:rsidR="00BE395F" w:rsidRDefault="00BE395F" w:rsidP="00BE395F">
            <w:pPr>
              <w:rPr>
                <w:b/>
                <w:bCs/>
                <w:color w:val="1A1A1A"/>
                <w:sz w:val="20"/>
                <w:szCs w:val="20"/>
              </w:rPr>
            </w:pPr>
            <w:proofErr w:type="spellStart"/>
            <w:r>
              <w:rPr>
                <w:b/>
                <w:bCs/>
                <w:color w:val="1A1A1A"/>
                <w:sz w:val="20"/>
                <w:szCs w:val="20"/>
              </w:rPr>
              <w:t>InSinkErator</w:t>
            </w:r>
            <w:proofErr w:type="spellEnd"/>
          </w:p>
        </w:tc>
        <w:tc>
          <w:tcPr>
            <w:tcW w:w="4680" w:type="dxa"/>
            <w:tcBorders>
              <w:top w:val="single" w:sz="4" w:space="0" w:color="DDDDDD"/>
              <w:left w:val="single" w:sz="4" w:space="0" w:color="DDDDDD"/>
              <w:bottom w:val="single" w:sz="4" w:space="0" w:color="DDDDDD"/>
              <w:right w:val="single" w:sz="4" w:space="0" w:color="DDDDDD"/>
            </w:tcBorders>
            <w:shd w:val="clear" w:color="auto" w:fill="EEF1F7"/>
          </w:tcPr>
          <w:p w14:paraId="50842AC4" w14:textId="7D5006C8" w:rsidR="00BE395F" w:rsidRDefault="00BE395F" w:rsidP="00BE395F">
            <w:pPr>
              <w:rPr>
                <w:b/>
                <w:bCs/>
                <w:color w:val="1A1A1A"/>
                <w:sz w:val="20"/>
                <w:szCs w:val="20"/>
              </w:rPr>
            </w:pPr>
            <w:r>
              <w:rPr>
                <w:b/>
                <w:bCs/>
                <w:color w:val="1A1A1A"/>
                <w:sz w:val="20"/>
                <w:szCs w:val="20"/>
              </w:rPr>
              <w:t>Sloan Valves</w:t>
            </w:r>
          </w:p>
        </w:tc>
      </w:tr>
      <w:tr w:rsidR="00BE395F" w14:paraId="5C811803" w14:textId="79697F3C" w:rsidTr="00BE395F">
        <w:tc>
          <w:tcPr>
            <w:tcW w:w="4680"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32114B43" w14:textId="77777777" w:rsidR="00BE395F" w:rsidRDefault="00BE395F" w:rsidP="00BE395F">
            <w:pPr>
              <w:rPr>
                <w:sz w:val="22"/>
                <w:szCs w:val="22"/>
              </w:rPr>
            </w:pPr>
            <w:r>
              <w:rPr>
                <w:b/>
                <w:bCs/>
                <w:color w:val="1A1A1A"/>
                <w:sz w:val="20"/>
                <w:szCs w:val="20"/>
              </w:rPr>
              <w:t>Kohler</w:t>
            </w:r>
          </w:p>
        </w:tc>
        <w:tc>
          <w:tcPr>
            <w:tcW w:w="4680" w:type="dxa"/>
            <w:tcBorders>
              <w:top w:val="single" w:sz="4" w:space="0" w:color="DDDDDD"/>
              <w:left w:val="single" w:sz="4" w:space="0" w:color="DDDDDD"/>
              <w:bottom w:val="single" w:sz="4" w:space="0" w:color="DDDDDD"/>
              <w:right w:val="single" w:sz="4" w:space="0" w:color="DDDDDD"/>
            </w:tcBorders>
            <w:shd w:val="clear" w:color="auto" w:fill="EEF1F7"/>
          </w:tcPr>
          <w:p w14:paraId="5F431F6D" w14:textId="02212810" w:rsidR="00BE395F" w:rsidRDefault="00BE395F" w:rsidP="00BE395F">
            <w:pPr>
              <w:rPr>
                <w:b/>
                <w:bCs/>
                <w:color w:val="1A1A1A"/>
                <w:sz w:val="20"/>
                <w:szCs w:val="20"/>
              </w:rPr>
            </w:pPr>
            <w:r>
              <w:rPr>
                <w:b/>
                <w:bCs/>
                <w:color w:val="1A1A1A"/>
                <w:sz w:val="20"/>
                <w:szCs w:val="20"/>
              </w:rPr>
              <w:t>Symmons</w:t>
            </w:r>
          </w:p>
        </w:tc>
      </w:tr>
      <w:tr w:rsidR="00BE395F" w14:paraId="0C0C2F47" w14:textId="2D197164" w:rsidTr="00BE395F">
        <w:tc>
          <w:tcPr>
            <w:tcW w:w="4680"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43AE2D49" w14:textId="1C03DFA4" w:rsidR="00BE395F" w:rsidRDefault="00BE395F" w:rsidP="00BE395F">
            <w:pPr>
              <w:rPr>
                <w:sz w:val="22"/>
                <w:szCs w:val="22"/>
              </w:rPr>
            </w:pPr>
            <w:r>
              <w:rPr>
                <w:b/>
                <w:bCs/>
                <w:color w:val="1A1A1A"/>
                <w:sz w:val="20"/>
                <w:szCs w:val="20"/>
              </w:rPr>
              <w:t>Mueller Industries</w:t>
            </w:r>
          </w:p>
        </w:tc>
        <w:tc>
          <w:tcPr>
            <w:tcW w:w="4680" w:type="dxa"/>
            <w:tcBorders>
              <w:top w:val="single" w:sz="4" w:space="0" w:color="DDDDDD"/>
              <w:left w:val="single" w:sz="4" w:space="0" w:color="DDDDDD"/>
              <w:bottom w:val="single" w:sz="4" w:space="0" w:color="DDDDDD"/>
              <w:right w:val="single" w:sz="4" w:space="0" w:color="DDDDDD"/>
            </w:tcBorders>
            <w:shd w:val="clear" w:color="auto" w:fill="EEF1F7"/>
          </w:tcPr>
          <w:p w14:paraId="441FC62C" w14:textId="418E6209" w:rsidR="00BE395F" w:rsidRDefault="00BE395F" w:rsidP="00BE395F">
            <w:pPr>
              <w:rPr>
                <w:b/>
                <w:bCs/>
                <w:color w:val="1A1A1A"/>
                <w:sz w:val="20"/>
                <w:szCs w:val="20"/>
              </w:rPr>
            </w:pPr>
            <w:r>
              <w:rPr>
                <w:b/>
                <w:bCs/>
                <w:color w:val="1A1A1A"/>
                <w:sz w:val="20"/>
                <w:szCs w:val="20"/>
              </w:rPr>
              <w:t>Zoeller</w:t>
            </w:r>
          </w:p>
        </w:tc>
      </w:tr>
    </w:tbl>
    <w:p w14:paraId="4245F795" w14:textId="77777777" w:rsidR="00760378" w:rsidRDefault="00766F74">
      <w:pPr>
        <w:pStyle w:val="Heading1"/>
      </w:pPr>
      <w:r>
        <w:t>6. Drawings and Odds</w:t>
      </w:r>
    </w:p>
    <w:p w14:paraId="3290A56D" w14:textId="7088DD04" w:rsidR="00871268" w:rsidRDefault="00766F74">
      <w:pPr>
        <w:spacing w:after="160" w:line="276" w:lineRule="auto"/>
      </w:pPr>
      <w:r>
        <w:rPr>
          <w:b/>
          <w:bCs/>
        </w:rPr>
        <w:t xml:space="preserve">Weekly Drawings. </w:t>
      </w:r>
      <w:r w:rsidR="00871268">
        <w:t xml:space="preserve">Beginning July 1, 2026, at </w:t>
      </w:r>
      <w:r>
        <w:t xml:space="preserve">the end of each weekly entry period, </w:t>
      </w:r>
      <w:r w:rsidR="00871268">
        <w:t>3</w:t>
      </w:r>
      <w:r>
        <w:rPr>
          <w:i/>
          <w:iCs/>
          <w:color w:val="CC2936"/>
        </w:rPr>
        <w:t xml:space="preserve"> </w:t>
      </w:r>
      <w:r>
        <w:t>winner(s) will be selected in a random drawing from all eligible entries assigned to that week.</w:t>
      </w:r>
      <w:r w:rsidR="00871268">
        <w:t xml:space="preserve"> </w:t>
      </w:r>
    </w:p>
    <w:p w14:paraId="0BADF4E6" w14:textId="4D93C68F" w:rsidR="00871268" w:rsidRDefault="00871268">
      <w:pPr>
        <w:spacing w:after="160" w:line="276" w:lineRule="auto"/>
      </w:pPr>
      <w:r>
        <w:t>*Please note that all PDI locations will be closed July 3</w:t>
      </w:r>
      <w:r w:rsidR="00DA30EC">
        <w:t>-5</w:t>
      </w:r>
      <w:r>
        <w:t>, 2026, in observance of America’s 250</w:t>
      </w:r>
      <w:r w:rsidRPr="00ED25DB">
        <w:rPr>
          <w:vertAlign w:val="superscript"/>
        </w:rPr>
        <w:t>th</w:t>
      </w:r>
      <w:r>
        <w:t xml:space="preserve"> founding day celebration.</w:t>
      </w:r>
    </w:p>
    <w:tbl>
      <w:tblPr>
        <w:tblStyle w:val="a"/>
        <w:tblW w:w="6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5"/>
        <w:gridCol w:w="2880"/>
      </w:tblGrid>
      <w:tr w:rsidR="00871268" w14:paraId="225A3DFC" w14:textId="0867260F" w:rsidTr="00871268">
        <w:trPr>
          <w:tblHeader/>
        </w:trPr>
        <w:tc>
          <w:tcPr>
            <w:tcW w:w="3145" w:type="dxa"/>
            <w:tcBorders>
              <w:top w:val="single" w:sz="4" w:space="0" w:color="CCCCCC"/>
              <w:left w:val="single" w:sz="4" w:space="0" w:color="CCCCCC"/>
              <w:bottom w:val="single" w:sz="4" w:space="0" w:color="CCCCCC"/>
              <w:right w:val="single" w:sz="4" w:space="0" w:color="CCCCCC"/>
            </w:tcBorders>
            <w:shd w:val="clear" w:color="auto" w:fill="002060"/>
            <w:tcMar>
              <w:top w:w="80" w:type="dxa"/>
              <w:left w:w="120" w:type="dxa"/>
              <w:bottom w:w="80" w:type="dxa"/>
              <w:right w:w="120" w:type="dxa"/>
            </w:tcMar>
          </w:tcPr>
          <w:p w14:paraId="2066C9D9" w14:textId="109BEBC2" w:rsidR="00871268" w:rsidRDefault="00871268" w:rsidP="00A75A43">
            <w:r>
              <w:rPr>
                <w:b/>
                <w:bCs/>
                <w:color w:val="FFFFFF"/>
              </w:rPr>
              <w:t xml:space="preserve">Weekly Entry Period </w:t>
            </w:r>
          </w:p>
        </w:tc>
        <w:tc>
          <w:tcPr>
            <w:tcW w:w="2880" w:type="dxa"/>
            <w:tcBorders>
              <w:top w:val="single" w:sz="4" w:space="0" w:color="CCCCCC"/>
              <w:left w:val="single" w:sz="4" w:space="0" w:color="CCCCCC"/>
              <w:bottom w:val="single" w:sz="4" w:space="0" w:color="CCCCCC"/>
              <w:right w:val="single" w:sz="4" w:space="0" w:color="CCCCCC"/>
            </w:tcBorders>
            <w:shd w:val="clear" w:color="auto" w:fill="002060"/>
          </w:tcPr>
          <w:p w14:paraId="782BB289" w14:textId="4E01143B" w:rsidR="00871268" w:rsidRDefault="00871268" w:rsidP="00A75A43">
            <w:pPr>
              <w:rPr>
                <w:b/>
                <w:bCs/>
                <w:color w:val="FFFFFF"/>
              </w:rPr>
            </w:pPr>
            <w:r>
              <w:rPr>
                <w:b/>
                <w:bCs/>
                <w:color w:val="FFFFFF"/>
              </w:rPr>
              <w:t>Weekly Drawing Date</w:t>
            </w:r>
          </w:p>
        </w:tc>
      </w:tr>
      <w:tr w:rsidR="00871268" w14:paraId="175CBBEC" w14:textId="3F6D2E9A" w:rsidTr="00871268">
        <w:tc>
          <w:tcPr>
            <w:tcW w:w="3145" w:type="dxa"/>
            <w:tcBorders>
              <w:top w:val="single" w:sz="4" w:space="0" w:color="DDDDDD"/>
              <w:left w:val="single" w:sz="4" w:space="0" w:color="DDDDDD"/>
              <w:bottom w:val="single" w:sz="4" w:space="0" w:color="DDDDDD"/>
              <w:right w:val="single" w:sz="4" w:space="0" w:color="DDDDDD"/>
            </w:tcBorders>
            <w:shd w:val="clear" w:color="auto" w:fill="FFFFFF"/>
            <w:tcMar>
              <w:top w:w="60" w:type="dxa"/>
              <w:left w:w="120" w:type="dxa"/>
              <w:bottom w:w="60" w:type="dxa"/>
              <w:right w:w="120" w:type="dxa"/>
            </w:tcMar>
          </w:tcPr>
          <w:p w14:paraId="7B08B034" w14:textId="48B030A4" w:rsidR="00871268" w:rsidRDefault="00871268" w:rsidP="00A75A43">
            <w:pPr>
              <w:rPr>
                <w:sz w:val="22"/>
                <w:szCs w:val="22"/>
              </w:rPr>
            </w:pPr>
            <w:r>
              <w:rPr>
                <w:b/>
                <w:bCs/>
                <w:color w:val="1A1A1A"/>
                <w:sz w:val="20"/>
                <w:szCs w:val="20"/>
              </w:rPr>
              <w:t>Wed., July 1 – Tues., July 7</w:t>
            </w:r>
          </w:p>
        </w:tc>
        <w:tc>
          <w:tcPr>
            <w:tcW w:w="2880" w:type="dxa"/>
            <w:tcBorders>
              <w:top w:val="single" w:sz="4" w:space="0" w:color="DDDDDD"/>
              <w:left w:val="single" w:sz="4" w:space="0" w:color="DDDDDD"/>
              <w:bottom w:val="single" w:sz="4" w:space="0" w:color="DDDDDD"/>
              <w:right w:val="single" w:sz="4" w:space="0" w:color="DDDDDD"/>
            </w:tcBorders>
            <w:shd w:val="clear" w:color="auto" w:fill="FFFFFF"/>
          </w:tcPr>
          <w:p w14:paraId="5AA194F2" w14:textId="08B6A620" w:rsidR="00871268" w:rsidRDefault="00871268" w:rsidP="00A75A43">
            <w:pPr>
              <w:rPr>
                <w:b/>
                <w:bCs/>
                <w:color w:val="1A1A1A"/>
                <w:sz w:val="20"/>
                <w:szCs w:val="20"/>
              </w:rPr>
            </w:pPr>
            <w:r>
              <w:rPr>
                <w:b/>
                <w:bCs/>
                <w:color w:val="1A1A1A"/>
                <w:sz w:val="20"/>
                <w:szCs w:val="20"/>
              </w:rPr>
              <w:t>Wed., July 8</w:t>
            </w:r>
          </w:p>
        </w:tc>
      </w:tr>
      <w:tr w:rsidR="00871268" w14:paraId="6FB2B783" w14:textId="03DC014D" w:rsidTr="00871268">
        <w:tc>
          <w:tcPr>
            <w:tcW w:w="3145"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5BA1F7F7" w14:textId="2A46E224" w:rsidR="00871268" w:rsidRDefault="00871268" w:rsidP="00A75A43">
            <w:pPr>
              <w:rPr>
                <w:sz w:val="22"/>
                <w:szCs w:val="22"/>
              </w:rPr>
            </w:pPr>
            <w:r>
              <w:rPr>
                <w:b/>
                <w:bCs/>
                <w:color w:val="1A1A1A"/>
                <w:sz w:val="20"/>
                <w:szCs w:val="20"/>
              </w:rPr>
              <w:t>Wed., July 8 – Tues., July 14</w:t>
            </w:r>
          </w:p>
        </w:tc>
        <w:tc>
          <w:tcPr>
            <w:tcW w:w="2880" w:type="dxa"/>
            <w:tcBorders>
              <w:top w:val="single" w:sz="4" w:space="0" w:color="DDDDDD"/>
              <w:left w:val="single" w:sz="4" w:space="0" w:color="DDDDDD"/>
              <w:bottom w:val="single" w:sz="4" w:space="0" w:color="DDDDDD"/>
              <w:right w:val="single" w:sz="4" w:space="0" w:color="DDDDDD"/>
            </w:tcBorders>
            <w:shd w:val="clear" w:color="auto" w:fill="EEF1F7"/>
          </w:tcPr>
          <w:p w14:paraId="2A2AA457" w14:textId="497F2845" w:rsidR="00871268" w:rsidRDefault="00871268" w:rsidP="00A75A43">
            <w:pPr>
              <w:rPr>
                <w:b/>
                <w:bCs/>
                <w:color w:val="1A1A1A"/>
                <w:sz w:val="20"/>
                <w:szCs w:val="20"/>
              </w:rPr>
            </w:pPr>
            <w:r>
              <w:rPr>
                <w:b/>
                <w:bCs/>
                <w:color w:val="1A1A1A"/>
                <w:sz w:val="20"/>
                <w:szCs w:val="20"/>
              </w:rPr>
              <w:t>Wed., July 15</w:t>
            </w:r>
          </w:p>
        </w:tc>
      </w:tr>
      <w:tr w:rsidR="00871268" w14:paraId="7A38F66C" w14:textId="40EF6E61" w:rsidTr="00871268">
        <w:tc>
          <w:tcPr>
            <w:tcW w:w="3145" w:type="dxa"/>
            <w:tcBorders>
              <w:top w:val="single" w:sz="4" w:space="0" w:color="DDDDDD"/>
              <w:left w:val="single" w:sz="4" w:space="0" w:color="DDDDDD"/>
              <w:bottom w:val="single" w:sz="4" w:space="0" w:color="DDDDDD"/>
              <w:right w:val="single" w:sz="4" w:space="0" w:color="DDDDDD"/>
            </w:tcBorders>
            <w:shd w:val="clear" w:color="auto" w:fill="FFFFFF"/>
            <w:tcMar>
              <w:top w:w="60" w:type="dxa"/>
              <w:left w:w="120" w:type="dxa"/>
              <w:bottom w:w="60" w:type="dxa"/>
              <w:right w:w="120" w:type="dxa"/>
            </w:tcMar>
          </w:tcPr>
          <w:p w14:paraId="3637154D" w14:textId="7C5E3B64" w:rsidR="00871268" w:rsidRDefault="00871268" w:rsidP="00A75A43">
            <w:pPr>
              <w:rPr>
                <w:sz w:val="22"/>
                <w:szCs w:val="22"/>
              </w:rPr>
            </w:pPr>
            <w:r>
              <w:rPr>
                <w:b/>
                <w:bCs/>
                <w:color w:val="1A1A1A"/>
                <w:sz w:val="20"/>
                <w:szCs w:val="20"/>
              </w:rPr>
              <w:t>Wed., July 15 – Tues., July 21</w:t>
            </w:r>
          </w:p>
        </w:tc>
        <w:tc>
          <w:tcPr>
            <w:tcW w:w="2880" w:type="dxa"/>
            <w:tcBorders>
              <w:top w:val="single" w:sz="4" w:space="0" w:color="DDDDDD"/>
              <w:left w:val="single" w:sz="4" w:space="0" w:color="DDDDDD"/>
              <w:bottom w:val="single" w:sz="4" w:space="0" w:color="DDDDDD"/>
              <w:right w:val="single" w:sz="4" w:space="0" w:color="DDDDDD"/>
            </w:tcBorders>
            <w:shd w:val="clear" w:color="auto" w:fill="FFFFFF"/>
          </w:tcPr>
          <w:p w14:paraId="3C6A51BC" w14:textId="4B475111" w:rsidR="00871268" w:rsidRDefault="00871268" w:rsidP="00A75A43">
            <w:pPr>
              <w:rPr>
                <w:b/>
                <w:bCs/>
                <w:color w:val="1A1A1A"/>
                <w:sz w:val="20"/>
                <w:szCs w:val="20"/>
              </w:rPr>
            </w:pPr>
            <w:r>
              <w:rPr>
                <w:b/>
                <w:bCs/>
                <w:color w:val="1A1A1A"/>
                <w:sz w:val="20"/>
                <w:szCs w:val="20"/>
              </w:rPr>
              <w:t>Wed., July 22</w:t>
            </w:r>
          </w:p>
        </w:tc>
      </w:tr>
      <w:tr w:rsidR="00871268" w14:paraId="5787792E" w14:textId="55CE729C" w:rsidTr="00871268">
        <w:tc>
          <w:tcPr>
            <w:tcW w:w="3145"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76528A10" w14:textId="461973FF" w:rsidR="00871268" w:rsidRDefault="00871268" w:rsidP="00A75A43">
            <w:pPr>
              <w:rPr>
                <w:b/>
                <w:bCs/>
                <w:color w:val="1A1A1A"/>
                <w:sz w:val="20"/>
                <w:szCs w:val="20"/>
              </w:rPr>
            </w:pPr>
            <w:r>
              <w:rPr>
                <w:b/>
                <w:bCs/>
                <w:color w:val="1A1A1A"/>
                <w:sz w:val="20"/>
                <w:szCs w:val="20"/>
              </w:rPr>
              <w:t>Wed., July 22-Tues., July 28</w:t>
            </w:r>
          </w:p>
        </w:tc>
        <w:tc>
          <w:tcPr>
            <w:tcW w:w="2880" w:type="dxa"/>
            <w:tcBorders>
              <w:top w:val="single" w:sz="4" w:space="0" w:color="DDDDDD"/>
              <w:left w:val="single" w:sz="4" w:space="0" w:color="DDDDDD"/>
              <w:bottom w:val="single" w:sz="4" w:space="0" w:color="DDDDDD"/>
              <w:right w:val="single" w:sz="4" w:space="0" w:color="DDDDDD"/>
            </w:tcBorders>
            <w:shd w:val="clear" w:color="auto" w:fill="EEF1F7"/>
          </w:tcPr>
          <w:p w14:paraId="6C0FB84A" w14:textId="7A722D59" w:rsidR="00871268" w:rsidRDefault="00871268" w:rsidP="00A75A43">
            <w:pPr>
              <w:rPr>
                <w:b/>
                <w:bCs/>
                <w:color w:val="1A1A1A"/>
                <w:sz w:val="20"/>
                <w:szCs w:val="20"/>
              </w:rPr>
            </w:pPr>
            <w:r>
              <w:rPr>
                <w:b/>
                <w:bCs/>
                <w:color w:val="1A1A1A"/>
                <w:sz w:val="20"/>
                <w:szCs w:val="20"/>
              </w:rPr>
              <w:t>Wed. July 29</w:t>
            </w:r>
          </w:p>
        </w:tc>
      </w:tr>
      <w:tr w:rsidR="00871268" w14:paraId="63324588" w14:textId="321DE51F" w:rsidTr="00871268">
        <w:tc>
          <w:tcPr>
            <w:tcW w:w="3145" w:type="dxa"/>
            <w:tcBorders>
              <w:top w:val="single" w:sz="4" w:space="0" w:color="DDDDDD"/>
              <w:left w:val="single" w:sz="4" w:space="0" w:color="DDDDDD"/>
              <w:bottom w:val="single" w:sz="4" w:space="0" w:color="DDDDDD"/>
              <w:right w:val="single" w:sz="4" w:space="0" w:color="DDDDDD"/>
            </w:tcBorders>
            <w:shd w:val="clear" w:color="auto" w:fill="EEF1F7"/>
            <w:tcMar>
              <w:top w:w="60" w:type="dxa"/>
              <w:left w:w="120" w:type="dxa"/>
              <w:bottom w:w="60" w:type="dxa"/>
              <w:right w:w="120" w:type="dxa"/>
            </w:tcMar>
          </w:tcPr>
          <w:p w14:paraId="0340ACCF" w14:textId="3D7DDA0E" w:rsidR="00871268" w:rsidRDefault="00871268" w:rsidP="00A75A43">
            <w:pPr>
              <w:rPr>
                <w:b/>
                <w:bCs/>
                <w:color w:val="1A1A1A"/>
                <w:sz w:val="20"/>
                <w:szCs w:val="20"/>
              </w:rPr>
            </w:pPr>
            <w:r>
              <w:rPr>
                <w:b/>
                <w:bCs/>
                <w:color w:val="1A1A1A"/>
                <w:sz w:val="20"/>
                <w:szCs w:val="20"/>
              </w:rPr>
              <w:t>July 1-31 (Grand Prize)</w:t>
            </w:r>
          </w:p>
        </w:tc>
        <w:tc>
          <w:tcPr>
            <w:tcW w:w="2880" w:type="dxa"/>
            <w:tcBorders>
              <w:top w:val="single" w:sz="4" w:space="0" w:color="DDDDDD"/>
              <w:left w:val="single" w:sz="4" w:space="0" w:color="DDDDDD"/>
              <w:bottom w:val="single" w:sz="4" w:space="0" w:color="DDDDDD"/>
              <w:right w:val="single" w:sz="4" w:space="0" w:color="DDDDDD"/>
            </w:tcBorders>
            <w:shd w:val="clear" w:color="auto" w:fill="EEF1F7"/>
          </w:tcPr>
          <w:p w14:paraId="3FEBA1DD" w14:textId="4CECFF49" w:rsidR="00871268" w:rsidRDefault="00871268" w:rsidP="00A75A43">
            <w:pPr>
              <w:rPr>
                <w:b/>
                <w:bCs/>
                <w:color w:val="1A1A1A"/>
                <w:sz w:val="20"/>
                <w:szCs w:val="20"/>
              </w:rPr>
            </w:pPr>
            <w:r>
              <w:rPr>
                <w:b/>
                <w:bCs/>
                <w:color w:val="1A1A1A"/>
                <w:sz w:val="20"/>
                <w:szCs w:val="20"/>
              </w:rPr>
              <w:t>Mon., August 3</w:t>
            </w:r>
          </w:p>
        </w:tc>
      </w:tr>
    </w:tbl>
    <w:p w14:paraId="28926809" w14:textId="7306537D" w:rsidR="00760378" w:rsidRDefault="000F2389">
      <w:pPr>
        <w:spacing w:after="160" w:line="276" w:lineRule="auto"/>
      </w:pPr>
      <w:r>
        <w:lastRenderedPageBreak/>
        <w:br/>
      </w:r>
      <w:r w:rsidR="00766F74">
        <w:rPr>
          <w:b/>
          <w:bCs/>
        </w:rPr>
        <w:t xml:space="preserve">Grand Prize Drawing. </w:t>
      </w:r>
      <w:r w:rsidR="00CF61D2">
        <w:t xml:space="preserve">On </w:t>
      </w:r>
      <w:r w:rsidR="00392B6D">
        <w:t>August</w:t>
      </w:r>
      <w:r w:rsidR="00766F74">
        <w:t xml:space="preserve"> </w:t>
      </w:r>
      <w:r w:rsidR="00CF61D2">
        <w:t>3</w:t>
      </w:r>
      <w:r w:rsidR="00766F74">
        <w:t xml:space="preserve">, 2026, one (1) Grand Prize winner will be </w:t>
      </w:r>
      <w:r w:rsidR="00766F74" w:rsidRPr="00F1431A">
        <w:t>selected in a random drawing.</w:t>
      </w:r>
      <w:r w:rsidR="00766F74">
        <w:t xml:space="preserve"> </w:t>
      </w:r>
    </w:p>
    <w:p w14:paraId="13ADE934" w14:textId="27290C26" w:rsidR="00760378" w:rsidRDefault="00766F74">
      <w:pPr>
        <w:spacing w:after="160" w:line="276" w:lineRule="auto"/>
      </w:pPr>
      <w:r w:rsidRPr="00ED25DB">
        <w:rPr>
          <w:b/>
          <w:bCs/>
        </w:rPr>
        <w:t xml:space="preserve">Odds of </w:t>
      </w:r>
      <w:r w:rsidR="00871268" w:rsidRPr="00ED25DB">
        <w:rPr>
          <w:b/>
          <w:bCs/>
        </w:rPr>
        <w:t>W</w:t>
      </w:r>
      <w:r w:rsidRPr="00ED25DB">
        <w:rPr>
          <w:b/>
          <w:bCs/>
        </w:rPr>
        <w:t>inning</w:t>
      </w:r>
      <w:r w:rsidR="00871268" w:rsidRPr="00ED25DB">
        <w:rPr>
          <w:b/>
          <w:bCs/>
        </w:rPr>
        <w:t>.</w:t>
      </w:r>
      <w:r>
        <w:t xml:space="preserve"> </w:t>
      </w:r>
      <w:r w:rsidR="00871268">
        <w:t xml:space="preserve">An individual’s odds of winning will </w:t>
      </w:r>
      <w:r>
        <w:t>depend on the total number of eligible entries received for the applicable drawing</w:t>
      </w:r>
      <w:r w:rsidR="00F1431A">
        <w:t xml:space="preserve">. </w:t>
      </w:r>
      <w:r>
        <w:t>Entries are eligible for both the applicable weekly drawing and the Grand Prize drawing on identical terms regardless of entry method. Drawings will be conducted by the Administrator, whose decisions are final and binding on all matters relating to the Sweepstakes.</w:t>
      </w:r>
    </w:p>
    <w:p w14:paraId="11D831C1" w14:textId="77777777" w:rsidR="00760378" w:rsidRDefault="00766F74">
      <w:pPr>
        <w:pStyle w:val="Heading1"/>
      </w:pPr>
      <w:r>
        <w:t>7. Prizes</w:t>
      </w:r>
    </w:p>
    <w:p w14:paraId="2DF985FE" w14:textId="72B3ED06" w:rsidR="00760378" w:rsidRPr="00871268" w:rsidRDefault="00766F74">
      <w:pPr>
        <w:spacing w:after="160" w:line="276" w:lineRule="auto"/>
        <w:rPr>
          <w:i/>
          <w:iCs/>
          <w:color w:val="CC2936"/>
        </w:rPr>
      </w:pPr>
      <w:r>
        <w:rPr>
          <w:b/>
          <w:bCs/>
        </w:rPr>
        <w:t xml:space="preserve">Weekly Prizes. </w:t>
      </w:r>
      <w:r w:rsidR="00871268">
        <w:t xml:space="preserve">The following prizes, or a near equivalent in </w:t>
      </w:r>
      <w:r w:rsidR="00A95057">
        <w:t>either product or value, will be awarded at the end of each weekly period during the Promotion Period.</w:t>
      </w:r>
    </w:p>
    <w:p w14:paraId="589622AF" w14:textId="4DF95884" w:rsidR="00760378" w:rsidRDefault="00561789">
      <w:pPr>
        <w:spacing w:after="160" w:line="276" w:lineRule="auto"/>
      </w:pPr>
      <w:r>
        <w:t xml:space="preserve">Three </w:t>
      </w:r>
      <w:r w:rsidR="00766F74">
        <w:t>(</w:t>
      </w:r>
      <w:r>
        <w:t>3</w:t>
      </w:r>
      <w:r w:rsidR="00766F74">
        <w:t>) weekly prizes will be awarded over the course of the Promotion Period, one (1) prize tier per weekly entry period</w:t>
      </w:r>
      <w:r>
        <w:t xml:space="preserve"> per market in Georgia, South Carolina, and Tennessee.</w:t>
      </w:r>
      <w:r w:rsidR="00766F74">
        <w:t xml:space="preserve"> </w:t>
      </w:r>
      <w:r>
        <w:t xml:space="preserve">Three </w:t>
      </w:r>
      <w:r w:rsidR="00766F74">
        <w:t>(</w:t>
      </w:r>
      <w:r>
        <w:t>3</w:t>
      </w:r>
      <w:r w:rsidR="00766F74">
        <w:t xml:space="preserve">) winners per week (one prize per winner), </w:t>
      </w:r>
      <w:r>
        <w:t xml:space="preserve">will receive </w:t>
      </w:r>
      <w:r w:rsidR="00930B73">
        <w:t>one (1) prize according to the weekly entry period corresponding to their entry/entries</w:t>
      </w:r>
      <w:r w:rsidR="00766F74">
        <w:t>:</w:t>
      </w:r>
    </w:p>
    <w:p w14:paraId="12BD835F" w14:textId="797DEA58" w:rsidR="00760378" w:rsidRDefault="00766F74" w:rsidP="00ED25DB">
      <w:pPr>
        <w:spacing w:after="160" w:line="276" w:lineRule="auto"/>
        <w:ind w:left="720"/>
      </w:pPr>
      <w:r w:rsidRPr="00ED25DB">
        <w:rPr>
          <w:b/>
          <w:bCs/>
        </w:rPr>
        <w:t>Week 1:</w:t>
      </w:r>
      <w:r w:rsidR="00FD647B" w:rsidRPr="00FD647B">
        <w:t xml:space="preserve"> </w:t>
      </w:r>
      <w:r w:rsidR="00FD647B">
        <w:t>Blackstone 36" Original Omnivore Griddle with hood. ARV: $400 each; three (3) awarded; total ARV $1,600.</w:t>
      </w:r>
      <w:r>
        <w:t xml:space="preserve"> </w:t>
      </w:r>
    </w:p>
    <w:p w14:paraId="0B65874A" w14:textId="3353C5BB" w:rsidR="00760378" w:rsidRDefault="00766F74" w:rsidP="00FD647B">
      <w:pPr>
        <w:spacing w:after="160" w:line="276" w:lineRule="auto"/>
        <w:ind w:left="720"/>
      </w:pPr>
      <w:r w:rsidRPr="00ED25DB">
        <w:rPr>
          <w:b/>
          <w:bCs/>
        </w:rPr>
        <w:t>Week 2:</w:t>
      </w:r>
      <w:r>
        <w:t xml:space="preserve"> </w:t>
      </w:r>
      <w:r w:rsidR="00FD647B">
        <w:t>Nintendo Switch 2 console. ARV: $449.99 each; three (3) awarded; total ARV $1,799.96.</w:t>
      </w:r>
    </w:p>
    <w:p w14:paraId="55698D5F" w14:textId="77777777" w:rsidR="00FD647B" w:rsidRDefault="00766F74" w:rsidP="00FD647B">
      <w:pPr>
        <w:spacing w:after="160" w:line="276" w:lineRule="auto"/>
        <w:ind w:left="720"/>
      </w:pPr>
      <w:r w:rsidRPr="00ED25DB">
        <w:rPr>
          <w:b/>
          <w:bCs/>
        </w:rPr>
        <w:t>Week 3:</w:t>
      </w:r>
      <w:r>
        <w:t xml:space="preserve"> </w:t>
      </w:r>
      <w:proofErr w:type="spellStart"/>
      <w:r w:rsidR="00FD647B">
        <w:t>Turtlebox</w:t>
      </w:r>
      <w:proofErr w:type="spellEnd"/>
      <w:r w:rsidR="00FD647B">
        <w:t xml:space="preserve"> Ranger portable outdoor speaker. Approximate Retail Value (ARV): $250 each; three (3) awarded</w:t>
      </w:r>
      <w:r w:rsidR="00FD647B" w:rsidRPr="00706B34">
        <w:t>; total ARV $1,000.</w:t>
      </w:r>
    </w:p>
    <w:p w14:paraId="43417C77" w14:textId="27C1EB38" w:rsidR="004422B8" w:rsidRDefault="004422B8" w:rsidP="00FD647B">
      <w:pPr>
        <w:spacing w:after="160" w:line="276" w:lineRule="auto"/>
        <w:ind w:left="720"/>
      </w:pPr>
      <w:r w:rsidRPr="004422B8">
        <w:rPr>
          <w:b/>
          <w:bCs/>
        </w:rPr>
        <w:t>Week 4:</w:t>
      </w:r>
      <w:r>
        <w:t xml:space="preserve"> YETI Tundra 45 hard cooler. ARV: $325 each; three (3) awarded; total ARV $1,300.</w:t>
      </w:r>
    </w:p>
    <w:p w14:paraId="07088D6C" w14:textId="4250ACFC" w:rsidR="004422B8" w:rsidRDefault="004422B8" w:rsidP="004422B8">
      <w:pPr>
        <w:spacing w:after="160" w:line="276" w:lineRule="auto"/>
        <w:ind w:firstLine="720"/>
      </w:pPr>
      <w:r>
        <w:t>Total ARV of all 12 weekly prizes is: $5,699.96.</w:t>
      </w:r>
    </w:p>
    <w:p w14:paraId="20937547" w14:textId="78AF1EB4" w:rsidR="00561F1C" w:rsidRPr="00ED25DB" w:rsidRDefault="00561F1C" w:rsidP="00ED25DB">
      <w:pPr>
        <w:spacing w:after="160" w:line="276" w:lineRule="auto"/>
        <w:ind w:left="720"/>
      </w:pPr>
      <w:r w:rsidRPr="004422B8">
        <w:rPr>
          <w:b/>
          <w:bCs/>
        </w:rPr>
        <w:t>Weekly Prize Conditions:</w:t>
      </w:r>
      <w:r w:rsidRPr="004422B8">
        <w:t xml:space="preserve"> </w:t>
      </w:r>
      <w:r w:rsidRPr="005D4231">
        <w:t>No</w:t>
      </w:r>
      <w:r>
        <w:t xml:space="preserve"> substitution, transfer, or cash redemption of any Weekly Prize</w:t>
      </w:r>
      <w:r w:rsidR="008E287C">
        <w:t>,</w:t>
      </w:r>
      <w:r>
        <w:t xml:space="preserve"> except at Sponsor's sole discretion, will be permissible. Sponsor reserves the right to substitute a prize of equal or greater value if an advertised prize becomes unavailable</w:t>
      </w:r>
      <w:r w:rsidR="008E287C">
        <w:t xml:space="preserve"> (in accordance with</w:t>
      </w:r>
      <w:r>
        <w:t xml:space="preserve"> applicable law</w:t>
      </w:r>
      <w:r w:rsidR="008E287C">
        <w:t>)</w:t>
      </w:r>
      <w:r>
        <w:t>. All prize details not specified are at Sponsor's sole discretion. All taxes and any expenses not expressly stated as included are the sole responsibility of the winner.</w:t>
      </w:r>
    </w:p>
    <w:p w14:paraId="1E3176CF" w14:textId="61657607" w:rsidR="00930B73" w:rsidRPr="004422B8" w:rsidRDefault="00766F74" w:rsidP="00FD647B">
      <w:pPr>
        <w:spacing w:after="160" w:line="276" w:lineRule="auto"/>
      </w:pPr>
      <w:r>
        <w:rPr>
          <w:b/>
          <w:bCs/>
        </w:rPr>
        <w:t xml:space="preserve">Grand Prize. </w:t>
      </w:r>
      <w:r w:rsidRPr="004422B8">
        <w:t xml:space="preserve">One (1) Grand Prize </w:t>
      </w:r>
      <w:r w:rsidR="00930B73" w:rsidRPr="004422B8">
        <w:t xml:space="preserve">of $5,000 cash </w:t>
      </w:r>
      <w:r w:rsidRPr="004422B8">
        <w:t>will be awarded</w:t>
      </w:r>
      <w:r w:rsidR="00930B73" w:rsidRPr="004422B8">
        <w:t xml:space="preserve"> to one individual selected at random. The reward will be</w:t>
      </w:r>
      <w:r w:rsidR="004422B8">
        <w:t xml:space="preserve"> </w:t>
      </w:r>
      <w:r w:rsidRPr="004422B8">
        <w:t xml:space="preserve">paid as </w:t>
      </w:r>
      <w:r w:rsidR="00930B73" w:rsidRPr="004422B8">
        <w:t>a check written to the individual corresponding to the winning entry</w:t>
      </w:r>
      <w:r w:rsidRPr="004422B8">
        <w:t xml:space="preserve">. </w:t>
      </w:r>
      <w:r w:rsidR="00930B73" w:rsidRPr="004422B8">
        <w:t>All entr</w:t>
      </w:r>
      <w:r w:rsidR="00A674FF" w:rsidRPr="004422B8">
        <w:t>ies</w:t>
      </w:r>
      <w:r w:rsidR="00930B73" w:rsidRPr="004422B8">
        <w:t xml:space="preserve"> submitted </w:t>
      </w:r>
      <w:r w:rsidR="009612A0" w:rsidRPr="004422B8">
        <w:t xml:space="preserve">online </w:t>
      </w:r>
      <w:r w:rsidR="00A674FF" w:rsidRPr="004422B8">
        <w:t xml:space="preserve">or recorded through point-of-sale </w:t>
      </w:r>
      <w:r w:rsidR="00930B73" w:rsidRPr="004422B8">
        <w:t xml:space="preserve">during the Promotion Period will be weighted equally. </w:t>
      </w:r>
    </w:p>
    <w:p w14:paraId="702EC791" w14:textId="1DDECDE7" w:rsidR="00760378" w:rsidRPr="004422B8" w:rsidRDefault="005D4231" w:rsidP="00FD647B">
      <w:pPr>
        <w:spacing w:after="160" w:line="276" w:lineRule="auto"/>
      </w:pPr>
      <w:r w:rsidRPr="004422B8">
        <w:rPr>
          <w:b/>
          <w:bCs/>
        </w:rPr>
        <w:t>Grand Prize</w:t>
      </w:r>
      <w:r w:rsidR="00561F1C" w:rsidRPr="004422B8">
        <w:rPr>
          <w:b/>
          <w:bCs/>
        </w:rPr>
        <w:t xml:space="preserve"> </w:t>
      </w:r>
      <w:r w:rsidR="008E287C" w:rsidRPr="004422B8">
        <w:rPr>
          <w:b/>
          <w:bCs/>
        </w:rPr>
        <w:t>Conditions</w:t>
      </w:r>
      <w:r w:rsidRPr="004422B8">
        <w:rPr>
          <w:b/>
          <w:bCs/>
        </w:rPr>
        <w:t>.</w:t>
      </w:r>
      <w:r w:rsidRPr="004422B8">
        <w:t xml:space="preserve"> N</w:t>
      </w:r>
      <w:r w:rsidR="008E287C" w:rsidRPr="004422B8">
        <w:t>either</w:t>
      </w:r>
      <w:r w:rsidRPr="004422B8">
        <w:t xml:space="preserve"> substitution</w:t>
      </w:r>
      <w:r w:rsidR="00561F1C" w:rsidRPr="004422B8">
        <w:t xml:space="preserve"> </w:t>
      </w:r>
      <w:r w:rsidR="008E287C" w:rsidRPr="004422B8">
        <w:t>n</w:t>
      </w:r>
      <w:r w:rsidR="00561F1C" w:rsidRPr="004422B8">
        <w:t>or</w:t>
      </w:r>
      <w:r w:rsidR="004422B8">
        <w:t xml:space="preserve"> </w:t>
      </w:r>
      <w:r w:rsidRPr="004422B8">
        <w:t>transfer</w:t>
      </w:r>
      <w:r w:rsidR="004422B8">
        <w:t xml:space="preserve"> </w:t>
      </w:r>
      <w:r w:rsidR="008E287C" w:rsidRPr="004422B8">
        <w:t xml:space="preserve">of the Grand Prize will be permissible, </w:t>
      </w:r>
      <w:r w:rsidRPr="004422B8">
        <w:t xml:space="preserve">except at Sponsor's sole discretion. All prize details not specified are at Sponsor's sole discretion. </w:t>
      </w:r>
    </w:p>
    <w:p w14:paraId="1A25E54B" w14:textId="316624C0" w:rsidR="008E287C" w:rsidRDefault="008E287C" w:rsidP="00FD647B">
      <w:pPr>
        <w:spacing w:after="160" w:line="276" w:lineRule="auto"/>
      </w:pPr>
      <w:r w:rsidRPr="004422B8">
        <w:t>The Grand Prize winner is responsible for all applicable federal, state, and/or local taxes on the and must provide a valid taxpayer identification number on IRS Form W-9 as a condition of receiving the prize. An IRS Form 1099 will be issued by Sponsor for tax reporting purposes.</w:t>
      </w:r>
    </w:p>
    <w:p w14:paraId="4DAB06DA" w14:textId="56F1F272" w:rsidR="00760378" w:rsidRDefault="00766F74">
      <w:pPr>
        <w:pStyle w:val="Heading1"/>
      </w:pPr>
      <w:r>
        <w:lastRenderedPageBreak/>
        <w:t>8. Winner Notification and Prize Claim</w:t>
      </w:r>
    </w:p>
    <w:p w14:paraId="746FD3EF" w14:textId="7C824A49" w:rsidR="00B87A09" w:rsidRPr="004422B8" w:rsidRDefault="004422B8">
      <w:pPr>
        <w:spacing w:after="160" w:line="276" w:lineRule="auto"/>
      </w:pPr>
      <w:r w:rsidRPr="004422B8">
        <w:t xml:space="preserve">Potential winners for both weekly prizes and the Grand Prize will be notified by </w:t>
      </w:r>
      <w:r w:rsidR="00B87A09" w:rsidRPr="004422B8">
        <w:t>email and phone</w:t>
      </w:r>
      <w:r w:rsidR="00766F74" w:rsidRPr="004422B8">
        <w:t xml:space="preserve"> using the contact information provided at entry within </w:t>
      </w:r>
      <w:r w:rsidR="00C16792" w:rsidRPr="004422B8">
        <w:t>two (2)</w:t>
      </w:r>
      <w:r w:rsidR="00766F74" w:rsidRPr="004422B8">
        <w:t xml:space="preserve"> </w:t>
      </w:r>
      <w:r w:rsidR="000E4DB8" w:rsidRPr="004422B8">
        <w:t xml:space="preserve">business </w:t>
      </w:r>
      <w:r w:rsidR="00766F74" w:rsidRPr="004422B8">
        <w:t xml:space="preserve">days of the applicable drawing. </w:t>
      </w:r>
    </w:p>
    <w:p w14:paraId="05BA1455" w14:textId="77777777" w:rsidR="00B87A09" w:rsidRPr="004422B8" w:rsidRDefault="00766F74">
      <w:pPr>
        <w:spacing w:after="160" w:line="276" w:lineRule="auto"/>
      </w:pPr>
      <w:r w:rsidRPr="004422B8">
        <w:t xml:space="preserve">To claim a prize, a potential winner </w:t>
      </w:r>
      <w:r w:rsidR="00C16792" w:rsidRPr="004422B8">
        <w:t xml:space="preserve">must first respond to notification from Sponsor. If Sponsor does not receive </w:t>
      </w:r>
      <w:r w:rsidR="00B87A09" w:rsidRPr="004422B8">
        <w:t>acknowledgement</w:t>
      </w:r>
      <w:r w:rsidR="00C16792" w:rsidRPr="004422B8">
        <w:t xml:space="preserve"> </w:t>
      </w:r>
      <w:r w:rsidR="000E4DB8" w:rsidRPr="004422B8">
        <w:t xml:space="preserve">of receipt </w:t>
      </w:r>
      <w:r w:rsidR="00B87A09" w:rsidRPr="004422B8">
        <w:t xml:space="preserve">and intent to claim prize </w:t>
      </w:r>
      <w:r w:rsidR="00C16792" w:rsidRPr="004422B8">
        <w:t xml:space="preserve">within two (2) </w:t>
      </w:r>
      <w:r w:rsidR="000E4DB8" w:rsidRPr="004422B8">
        <w:t xml:space="preserve">business </w:t>
      </w:r>
      <w:r w:rsidR="00C16792" w:rsidRPr="004422B8">
        <w:t xml:space="preserve">days of </w:t>
      </w:r>
      <w:r w:rsidR="000E4DB8" w:rsidRPr="004422B8">
        <w:t>notification, then Sponsor reserves the right to select a different winner with zero obligation to the first individual pulled in the random drawing.</w:t>
      </w:r>
      <w:r w:rsidR="009612A0" w:rsidRPr="004422B8">
        <w:t xml:space="preserve"> </w:t>
      </w:r>
    </w:p>
    <w:p w14:paraId="578ECA1A" w14:textId="719C98BD" w:rsidR="00B87A09" w:rsidRPr="004422B8" w:rsidRDefault="009612A0">
      <w:pPr>
        <w:spacing w:after="160" w:line="276" w:lineRule="auto"/>
      </w:pPr>
      <w:r w:rsidRPr="004422B8">
        <w:t>Grand Prize winner</w:t>
      </w:r>
      <w:r w:rsidR="00C16792" w:rsidRPr="004422B8">
        <w:t xml:space="preserve"> </w:t>
      </w:r>
      <w:r w:rsidR="004422B8">
        <w:t>may</w:t>
      </w:r>
      <w:r w:rsidR="00B87A09" w:rsidRPr="004422B8">
        <w:t xml:space="preserve"> </w:t>
      </w:r>
      <w:r w:rsidRPr="004422B8">
        <w:t xml:space="preserve">be required to </w:t>
      </w:r>
      <w:r w:rsidR="00B87A09" w:rsidRPr="004422B8">
        <w:t xml:space="preserve">provide a completed and accurate IRS Form W-9. Sponsor reserves the right to require Grand Prize winner to </w:t>
      </w:r>
      <w:r w:rsidRPr="004422B8">
        <w:t xml:space="preserve">complete, sign, and return an </w:t>
      </w:r>
      <w:r w:rsidR="00986602" w:rsidRPr="00986602">
        <w:t>Affidavit of Eligibility, a Liability Release, or (where lawful) a Publicity Release.</w:t>
      </w:r>
      <w:r w:rsidR="00986602">
        <w:t xml:space="preserve"> </w:t>
      </w:r>
      <w:r w:rsidR="00B87A09" w:rsidRPr="004422B8">
        <w:t xml:space="preserve">All forms must be returned to Sponsor </w:t>
      </w:r>
      <w:r w:rsidRPr="004422B8">
        <w:t xml:space="preserve">within </w:t>
      </w:r>
      <w:r w:rsidR="00C16792" w:rsidRPr="004422B8">
        <w:t>five (5)</w:t>
      </w:r>
      <w:r w:rsidRPr="004422B8">
        <w:t xml:space="preserve"> </w:t>
      </w:r>
      <w:r w:rsidR="00C16792" w:rsidRPr="004422B8">
        <w:t xml:space="preserve">business </w:t>
      </w:r>
      <w:r w:rsidRPr="004422B8">
        <w:t xml:space="preserve">days of notification. </w:t>
      </w:r>
    </w:p>
    <w:p w14:paraId="3532B8BB" w14:textId="4B2EA578" w:rsidR="00760378" w:rsidRDefault="00766F74">
      <w:pPr>
        <w:spacing w:after="160" w:line="276" w:lineRule="auto"/>
      </w:pPr>
      <w:r>
        <w:t xml:space="preserve">If a potential winner cannot be contacted, fails to respond within the required time, is found ineligible, or fails to return required documents, the prize may be </w:t>
      </w:r>
      <w:proofErr w:type="gramStart"/>
      <w:r>
        <w:t>forfeited</w:t>
      </w:r>
      <w:proofErr w:type="gramEnd"/>
      <w:r>
        <w:t xml:space="preserve"> and an alternate winner may be selected.</w:t>
      </w:r>
      <w:r w:rsidR="00960B2B">
        <w:t xml:space="preserve"> Sponsor will remain without obligation to any potential winner that does not complete the prize claim process</w:t>
      </w:r>
      <w:r w:rsidR="00786F93">
        <w:t>, regardless of the reason</w:t>
      </w:r>
      <w:r w:rsidR="00960B2B">
        <w:t>.</w:t>
      </w:r>
    </w:p>
    <w:p w14:paraId="030D76B6" w14:textId="30E82477" w:rsidR="00B87A09" w:rsidRDefault="00B87A09">
      <w:pPr>
        <w:spacing w:after="160" w:line="276" w:lineRule="auto"/>
      </w:pPr>
      <w:r>
        <w:t>Sponsor will coordinate prize claims with winners to determine the appropriate method for delivery.</w:t>
      </w:r>
    </w:p>
    <w:p w14:paraId="75E5A81C" w14:textId="77777777" w:rsidR="00760378" w:rsidRDefault="00766F74">
      <w:pPr>
        <w:pStyle w:val="Heading1"/>
      </w:pPr>
      <w:r>
        <w:t>9. Taxes</w:t>
      </w:r>
    </w:p>
    <w:p w14:paraId="066F33A2" w14:textId="77777777" w:rsidR="00760378" w:rsidRDefault="00766F74">
      <w:pPr>
        <w:spacing w:after="160" w:line="276" w:lineRule="auto"/>
      </w:pPr>
      <w:r>
        <w:t>All federal, state, and local taxes on any prize are the sole responsibility of the winner. Where the value of prizes awarded to a winner meets or exceeds the applicable IRS reporting threshold, Sponsor will issue an IRS Form 1099, and the winner must provide a valid taxpayer identification number (via Form W-9) as a condition of receiving the prize.</w:t>
      </w:r>
    </w:p>
    <w:p w14:paraId="731C9242" w14:textId="77777777" w:rsidR="00760378" w:rsidRDefault="00766F74">
      <w:pPr>
        <w:pStyle w:val="Heading1"/>
      </w:pPr>
      <w:r>
        <w:t>10. General Conditions</w:t>
      </w:r>
    </w:p>
    <w:p w14:paraId="2A23E7F6" w14:textId="77777777" w:rsidR="00760378" w:rsidRDefault="00766F74">
      <w:pPr>
        <w:spacing w:after="160" w:line="276" w:lineRule="auto"/>
      </w:pPr>
      <w:r>
        <w:t>By entering, each entrant agrees to be bound by these Official Rules and by the decisions of the Sponsor and Administrator, which are final and binding in all matters relating to the Sweepstakes. Sponsor reserves the right, in its sole discretion, to disqualify any individual who tampers with the entry process, violates these Official Rules, or acts in a disruptive manner. Sponsor reserves the right to modify, suspend, or terminate the Sweepstakes if fraud, technical failure, or any other factor beyond Sponsor's reasonable control impairs the integrity of the Sweepstakes, subject to applicable law.</w:t>
      </w:r>
    </w:p>
    <w:p w14:paraId="3E86971E" w14:textId="77777777" w:rsidR="00760378" w:rsidRDefault="00766F74">
      <w:pPr>
        <w:pStyle w:val="Heading1"/>
      </w:pPr>
      <w:r>
        <w:t>11. Publicity</w:t>
      </w:r>
    </w:p>
    <w:p w14:paraId="4C603011" w14:textId="3F75240B" w:rsidR="00760378" w:rsidRDefault="00766F74">
      <w:pPr>
        <w:spacing w:after="160" w:line="276" w:lineRule="auto"/>
      </w:pPr>
      <w:r>
        <w:t>Except where prohibited, acceptance of a prize constitutes the winner's consent to Sponsor's use of the winner's name, city and state of residence, and likeness for advertising and promotional purposes without further compensation.</w:t>
      </w:r>
    </w:p>
    <w:p w14:paraId="2120D1AC" w14:textId="77777777" w:rsidR="00760378" w:rsidRDefault="00766F74">
      <w:pPr>
        <w:pStyle w:val="Heading1"/>
      </w:pPr>
      <w:r>
        <w:t>12. Privacy</w:t>
      </w:r>
    </w:p>
    <w:p w14:paraId="031870A1" w14:textId="33E4F2D2" w:rsidR="00760378" w:rsidRDefault="00766F74">
      <w:pPr>
        <w:spacing w:after="160" w:line="276" w:lineRule="auto"/>
      </w:pPr>
      <w:r>
        <w:lastRenderedPageBreak/>
        <w:t>Information collected from entrants is subject to Sponsor's privacy policy, available</w:t>
      </w:r>
      <w:r w:rsidR="009612A0">
        <w:t xml:space="preserve"> at </w:t>
      </w:r>
      <w:hyperlink r:id="rId7" w:history="1">
        <w:r w:rsidR="008C2009" w:rsidRPr="00CE474B">
          <w:rPr>
            <w:rStyle w:val="Hyperlink"/>
          </w:rPr>
          <w:t>https://www.relyonpdi.com/pages/privacy-policy</w:t>
        </w:r>
      </w:hyperlink>
      <w:r w:rsidR="008C2009">
        <w:t xml:space="preserve">. </w:t>
      </w:r>
      <w:r>
        <w:t xml:space="preserve">Entry information will be used to administer the Sweepstakes. </w:t>
      </w:r>
      <w:r w:rsidRPr="0035113A">
        <w:t>Any optional marketing opt-in is not required to enter or win.</w:t>
      </w:r>
    </w:p>
    <w:p w14:paraId="5BA58C5B" w14:textId="77777777" w:rsidR="00760378" w:rsidRDefault="00766F74">
      <w:pPr>
        <w:pStyle w:val="Heading1"/>
      </w:pPr>
      <w:r>
        <w:t>13. Limitation of Liability</w:t>
      </w:r>
    </w:p>
    <w:p w14:paraId="79065DEB" w14:textId="66A59D52" w:rsidR="00760378" w:rsidRDefault="00766F74">
      <w:pPr>
        <w:spacing w:after="160" w:line="276" w:lineRule="auto"/>
      </w:pPr>
      <w:r>
        <w:t>By participating, entrants agree to release and hold harmless the Sponsor, the Administrator, the Participating Brands, and their respective affiliates, agencies, and representatives from any and all liability for any injury, loss, or damage of any kind arising from or in connection with the Sweepstakes or the acceptance, use, or misuse of any prize. Sponsor is not responsible for late, lost, incomplete, misdirected, or undeliverable entries, or for technical failures of any kind.</w:t>
      </w:r>
      <w:r w:rsidR="00FF1571">
        <w:t xml:space="preserve"> Read our full Limitation of Liability policy at: </w:t>
      </w:r>
      <w:r w:rsidR="00FF1571" w:rsidRPr="00FF1571">
        <w:t>https://www.relyonpdi.com/pages/terms-of-service</w:t>
      </w:r>
      <w:r w:rsidR="00FF1571">
        <w:t>.</w:t>
      </w:r>
      <w:r>
        <w:t xml:space="preserve"> </w:t>
      </w:r>
    </w:p>
    <w:p w14:paraId="044DEF92" w14:textId="77777777" w:rsidR="00760378" w:rsidRDefault="00766F74">
      <w:pPr>
        <w:pStyle w:val="Heading1"/>
      </w:pPr>
      <w:r>
        <w:t>14. Disputes and Governing Law</w:t>
      </w:r>
    </w:p>
    <w:p w14:paraId="3CEC566F" w14:textId="478756A6" w:rsidR="00760378" w:rsidRDefault="00766F74">
      <w:pPr>
        <w:spacing w:after="160" w:line="276" w:lineRule="auto"/>
      </w:pPr>
      <w:r>
        <w:t>These Official Rules are governed by the laws of the State</w:t>
      </w:r>
      <w:r w:rsidR="00FF1571">
        <w:t>s</w:t>
      </w:r>
      <w:r>
        <w:t xml:space="preserve"> of</w:t>
      </w:r>
      <w:r w:rsidR="003B1D83">
        <w:t xml:space="preserve"> Georgia, South Carolina, and Tennessee.</w:t>
      </w:r>
      <w:r>
        <w:t xml:space="preserve"> without regard to conflict-of-law principles.</w:t>
      </w:r>
      <w:r w:rsidR="00FF1571">
        <w:t xml:space="preserve"> Please see additional terms and conditions at: </w:t>
      </w:r>
      <w:r w:rsidR="00FF1571" w:rsidRPr="00FF1571">
        <w:t>https://www.relyonpdi.com/pages/terms-of-service</w:t>
      </w:r>
      <w:r w:rsidR="00FF1571">
        <w:t>.</w:t>
      </w:r>
    </w:p>
    <w:p w14:paraId="51BCA21C" w14:textId="77777777" w:rsidR="00760378" w:rsidRDefault="00766F74">
      <w:pPr>
        <w:pStyle w:val="Heading1"/>
      </w:pPr>
      <w:r>
        <w:t>15. Winners List</w:t>
      </w:r>
    </w:p>
    <w:p w14:paraId="6F36CAAF" w14:textId="51FFB698" w:rsidR="00023E2B" w:rsidRPr="00023E2B" w:rsidRDefault="00023E2B" w:rsidP="00023E2B">
      <w:r w:rsidRPr="00023E2B">
        <w:t>For the name(s) of the winner(s), available after August 24, 2026, send a self-addressed, stamped envelope to Marketing Department, Plumbing Distributors, Inc., 242 S. Culver Street, Lawrenceville, GA 30046.</w:t>
      </w:r>
    </w:p>
    <w:p w14:paraId="497EF2F3" w14:textId="7D1C705F" w:rsidR="00760378" w:rsidRDefault="00766F74">
      <w:pPr>
        <w:spacing w:before="240"/>
        <w:jc w:val="center"/>
      </w:pPr>
      <w:r>
        <w:rPr>
          <w:i/>
          <w:iCs/>
          <w:color w:val="888888"/>
          <w:sz w:val="18"/>
          <w:szCs w:val="18"/>
        </w:rPr>
        <w:t>— End of Official Rules —</w:t>
      </w:r>
    </w:p>
    <w:sectPr w:rsidR="0076037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162A9E4-ED53-994B-90B2-701F06D22FE6}"/>
  </w:font>
  <w:font w:name="Times New Roman">
    <w:panose1 w:val="02020603050405020304"/>
    <w:charset w:val="00"/>
    <w:family w:val="roman"/>
    <w:pitch w:val="variable"/>
    <w:sig w:usb0="E0002EFF" w:usb1="C000785B" w:usb2="00000009" w:usb3="00000000" w:csb0="000001FF" w:csb1="00000000"/>
    <w:embedRegular r:id="rId2" w:fontKey="{99184F4A-BE54-4F48-BD56-537DBA3380CB}"/>
    <w:embedBold r:id="rId3" w:fontKey="{217FFF92-6F20-0143-95BC-67142B16EC57}"/>
  </w:font>
  <w:font w:name="Courier New">
    <w:panose1 w:val="02070309020205020404"/>
    <w:charset w:val="00"/>
    <w:family w:val="modern"/>
    <w:pitch w:val="fixed"/>
    <w:sig w:usb0="E0002AFF" w:usb1="C0007843" w:usb2="00000009" w:usb3="00000000" w:csb0="000001FF" w:csb1="00000000"/>
    <w:embedRegular r:id="rId4" w:fontKey="{9374DD06-3E2F-CE4E-B142-9D2A87A48DE3}"/>
  </w:font>
  <w:font w:name="Wingdings">
    <w:panose1 w:val="05000000000000000000"/>
    <w:charset w:val="4D"/>
    <w:family w:val="decorative"/>
    <w:pitch w:val="variable"/>
    <w:sig w:usb0="00000003" w:usb1="00000000" w:usb2="00000000" w:usb3="00000000" w:csb0="80000001" w:csb1="00000000"/>
    <w:embedRegular r:id="rId5" w:fontKey="{335F4693-DEFD-8342-81F7-C4D4CC69CC16}"/>
  </w:font>
  <w:font w:name="Arial">
    <w:panose1 w:val="020B0604020202020204"/>
    <w:charset w:val="00"/>
    <w:family w:val="swiss"/>
    <w:pitch w:val="variable"/>
    <w:sig w:usb0="E0002AFF" w:usb1="C0007843" w:usb2="00000009" w:usb3="00000000" w:csb0="000001FF" w:csb1="00000000"/>
    <w:embedRegular r:id="rId6" w:fontKey="{DF4683E6-E5B3-0B48-BC36-7A1672A42D13}"/>
    <w:embedBold r:id="rId7" w:fontKey="{214991BE-2D0B-4249-B0D8-6248F21BFC16}"/>
    <w:embedItalic r:id="rId8" w:fontKey="{673B1D90-AB38-8E43-A2C2-0FBC54E089CA}"/>
  </w:font>
  <w:font w:name="Georgia">
    <w:panose1 w:val="02040502050405020303"/>
    <w:charset w:val="00"/>
    <w:family w:val="roman"/>
    <w:pitch w:val="variable"/>
    <w:sig w:usb0="00000287" w:usb1="00000000" w:usb2="00000000" w:usb3="00000000" w:csb0="0000009F" w:csb1="00000000"/>
    <w:embedItalic r:id="rId9" w:fontKey="{AB5F2A51-EF12-3044-945D-6F8D21246936}"/>
  </w:font>
  <w:font w:name="Calibri">
    <w:panose1 w:val="020F0502020204030204"/>
    <w:charset w:val="00"/>
    <w:family w:val="swiss"/>
    <w:pitch w:val="variable"/>
    <w:sig w:usb0="E0002AFF" w:usb1="C000ACFF" w:usb2="00000009" w:usb3="00000000" w:csb0="000001FF" w:csb1="00000000"/>
    <w:embedRegular r:id="rId10" w:fontKey="{D0B799E4-3248-6E46-A7B3-739AE4B459B1}"/>
  </w:font>
  <w:font w:name="Cambria">
    <w:panose1 w:val="02040503050406030204"/>
    <w:charset w:val="00"/>
    <w:family w:val="roman"/>
    <w:pitch w:val="variable"/>
    <w:sig w:usb0="E00002FF" w:usb1="400004FF" w:usb2="00000000" w:usb3="00000000" w:csb0="0000019F" w:csb1="00000000"/>
    <w:embedRegular r:id="rId11" w:fontKey="{DE419371-D1DA-7949-A626-4D2E533590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743DE"/>
    <w:multiLevelType w:val="hybridMultilevel"/>
    <w:tmpl w:val="992A71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9F66A1F"/>
    <w:multiLevelType w:val="hybridMultilevel"/>
    <w:tmpl w:val="0A50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00740"/>
    <w:multiLevelType w:val="hybridMultilevel"/>
    <w:tmpl w:val="AD088182"/>
    <w:lvl w:ilvl="0" w:tplc="58FE7A98">
      <w:start w:val="1"/>
      <w:numFmt w:val="lowerLetter"/>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83335548">
    <w:abstractNumId w:val="1"/>
  </w:num>
  <w:num w:numId="2" w16cid:durableId="1391657297">
    <w:abstractNumId w:val="2"/>
  </w:num>
  <w:num w:numId="3" w16cid:durableId="2016571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78"/>
    <w:rsid w:val="00023E2B"/>
    <w:rsid w:val="00034C35"/>
    <w:rsid w:val="000E4DB8"/>
    <w:rsid w:val="000F2389"/>
    <w:rsid w:val="0011401B"/>
    <w:rsid w:val="001155B3"/>
    <w:rsid w:val="002A7394"/>
    <w:rsid w:val="0035113A"/>
    <w:rsid w:val="00392B6D"/>
    <w:rsid w:val="003B1D83"/>
    <w:rsid w:val="00416CC4"/>
    <w:rsid w:val="004422B8"/>
    <w:rsid w:val="00477BA3"/>
    <w:rsid w:val="00544EF6"/>
    <w:rsid w:val="00561789"/>
    <w:rsid w:val="00561F1C"/>
    <w:rsid w:val="00562A8F"/>
    <w:rsid w:val="00586EE9"/>
    <w:rsid w:val="005C5073"/>
    <w:rsid w:val="005D4231"/>
    <w:rsid w:val="00626608"/>
    <w:rsid w:val="00663990"/>
    <w:rsid w:val="00704709"/>
    <w:rsid w:val="00706B34"/>
    <w:rsid w:val="00760378"/>
    <w:rsid w:val="00766F74"/>
    <w:rsid w:val="00786F93"/>
    <w:rsid w:val="008024FF"/>
    <w:rsid w:val="00835F4A"/>
    <w:rsid w:val="00844C01"/>
    <w:rsid w:val="00871268"/>
    <w:rsid w:val="008C2009"/>
    <w:rsid w:val="008D6B78"/>
    <w:rsid w:val="008E287C"/>
    <w:rsid w:val="00930B73"/>
    <w:rsid w:val="00960B2B"/>
    <w:rsid w:val="009612A0"/>
    <w:rsid w:val="00986602"/>
    <w:rsid w:val="009E01B8"/>
    <w:rsid w:val="009E1FFA"/>
    <w:rsid w:val="00A07B7C"/>
    <w:rsid w:val="00A674FF"/>
    <w:rsid w:val="00A95057"/>
    <w:rsid w:val="00B87A09"/>
    <w:rsid w:val="00BC4A46"/>
    <w:rsid w:val="00BE395F"/>
    <w:rsid w:val="00C16792"/>
    <w:rsid w:val="00C25727"/>
    <w:rsid w:val="00C34BC3"/>
    <w:rsid w:val="00C6387B"/>
    <w:rsid w:val="00CA277E"/>
    <w:rsid w:val="00CC116A"/>
    <w:rsid w:val="00CF61D2"/>
    <w:rsid w:val="00DA30EC"/>
    <w:rsid w:val="00DA5D61"/>
    <w:rsid w:val="00E34FCE"/>
    <w:rsid w:val="00EB63D1"/>
    <w:rsid w:val="00ED25DB"/>
    <w:rsid w:val="00F1431A"/>
    <w:rsid w:val="00FC6DB6"/>
    <w:rsid w:val="00FD2065"/>
    <w:rsid w:val="00FD647B"/>
    <w:rsid w:val="00FF1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5064C4"/>
  <w15:docId w15:val="{95D4DB17-5161-CB45-B287-2E4D0197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80" w:after="140"/>
      <w:outlineLvl w:val="0"/>
    </w:pPr>
    <w:rPr>
      <w:b/>
      <w:bCs/>
      <w:color w:val="1B2A4A"/>
      <w:sz w:val="24"/>
      <w:szCs w:val="24"/>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5C5073"/>
  </w:style>
  <w:style w:type="character" w:styleId="CommentReference">
    <w:name w:val="annotation reference"/>
    <w:basedOn w:val="DefaultParagraphFont"/>
    <w:uiPriority w:val="99"/>
    <w:semiHidden/>
    <w:unhideWhenUsed/>
    <w:rsid w:val="005C5073"/>
    <w:rPr>
      <w:sz w:val="16"/>
      <w:szCs w:val="16"/>
    </w:rPr>
  </w:style>
  <w:style w:type="paragraph" w:styleId="CommentText">
    <w:name w:val="annotation text"/>
    <w:basedOn w:val="Normal"/>
    <w:link w:val="CommentTextChar"/>
    <w:uiPriority w:val="99"/>
    <w:semiHidden/>
    <w:unhideWhenUsed/>
    <w:rsid w:val="005C5073"/>
    <w:rPr>
      <w:sz w:val="20"/>
      <w:szCs w:val="20"/>
    </w:rPr>
  </w:style>
  <w:style w:type="character" w:customStyle="1" w:styleId="CommentTextChar">
    <w:name w:val="Comment Text Char"/>
    <w:basedOn w:val="DefaultParagraphFont"/>
    <w:link w:val="CommentText"/>
    <w:uiPriority w:val="99"/>
    <w:semiHidden/>
    <w:rsid w:val="005C5073"/>
    <w:rPr>
      <w:sz w:val="20"/>
      <w:szCs w:val="20"/>
    </w:rPr>
  </w:style>
  <w:style w:type="paragraph" w:styleId="CommentSubject">
    <w:name w:val="annotation subject"/>
    <w:basedOn w:val="CommentText"/>
    <w:next w:val="CommentText"/>
    <w:link w:val="CommentSubjectChar"/>
    <w:uiPriority w:val="99"/>
    <w:semiHidden/>
    <w:unhideWhenUsed/>
    <w:rsid w:val="005C5073"/>
    <w:rPr>
      <w:b/>
      <w:bCs/>
    </w:rPr>
  </w:style>
  <w:style w:type="character" w:customStyle="1" w:styleId="CommentSubjectChar">
    <w:name w:val="Comment Subject Char"/>
    <w:basedOn w:val="CommentTextChar"/>
    <w:link w:val="CommentSubject"/>
    <w:uiPriority w:val="99"/>
    <w:semiHidden/>
    <w:rsid w:val="005C5073"/>
    <w:rPr>
      <w:b/>
      <w:bCs/>
      <w:sz w:val="20"/>
      <w:szCs w:val="20"/>
    </w:rPr>
  </w:style>
  <w:style w:type="paragraph" w:styleId="ListParagraph">
    <w:name w:val="List Paragraph"/>
    <w:basedOn w:val="Normal"/>
    <w:uiPriority w:val="34"/>
    <w:qFormat/>
    <w:rsid w:val="00C6387B"/>
    <w:pPr>
      <w:ind w:left="720"/>
      <w:contextualSpacing/>
    </w:pPr>
  </w:style>
  <w:style w:type="character" w:styleId="Hyperlink">
    <w:name w:val="Hyperlink"/>
    <w:basedOn w:val="DefaultParagraphFont"/>
    <w:uiPriority w:val="99"/>
    <w:unhideWhenUsed/>
    <w:rsid w:val="00CC116A"/>
    <w:rPr>
      <w:color w:val="0000FF" w:themeColor="hyperlink"/>
      <w:u w:val="single"/>
    </w:rPr>
  </w:style>
  <w:style w:type="character" w:styleId="UnresolvedMention">
    <w:name w:val="Unresolved Mention"/>
    <w:basedOn w:val="DefaultParagraphFont"/>
    <w:uiPriority w:val="99"/>
    <w:semiHidden/>
    <w:unhideWhenUsed/>
    <w:rsid w:val="00CC1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yonpdi.com/pages/privacy-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fo.relyonpdi.com/july-promotion" TargetMode="External"/><Relationship Id="rId5" Type="http://schemas.openxmlformats.org/officeDocument/2006/relationships/hyperlink" Target="https://info.relyonpdi.com/july-promotion"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Savannah Powell</cp:lastModifiedBy>
  <cp:revision>2</cp:revision>
  <dcterms:created xsi:type="dcterms:W3CDTF">2026-06-30T19:17:00Z</dcterms:created>
  <dcterms:modified xsi:type="dcterms:W3CDTF">2026-06-30T19:17:00Z</dcterms:modified>
</cp:coreProperties>
</file>